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86660" w14:textId="77777777" w:rsidR="0041793E" w:rsidRDefault="0041793E" w:rsidP="0041793E">
      <w:pPr>
        <w:spacing w:after="0" w:line="240" w:lineRule="auto"/>
        <w:ind w:left="-284" w:right="-143"/>
        <w:jc w:val="center"/>
        <w:rPr>
          <w:rFonts w:ascii="Times New Roman" w:hAnsi="Times New Roman"/>
          <w:sz w:val="28"/>
          <w:szCs w:val="28"/>
        </w:rPr>
      </w:pPr>
      <w:r w:rsidRPr="009D4C1B">
        <w:rPr>
          <w:rFonts w:ascii="Cambria" w:hAnsi="Cambria"/>
          <w:noProof/>
          <w:sz w:val="20"/>
          <w:szCs w:val="20"/>
          <w:lang w:eastAsia="ru-RU"/>
        </w:rPr>
        <w:drawing>
          <wp:inline distT="0" distB="0" distL="0" distR="0" wp14:anchorId="6A4E5067" wp14:editId="596F653F">
            <wp:extent cx="619125" cy="7143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714375"/>
                    </a:xfrm>
                    <a:prstGeom prst="rect">
                      <a:avLst/>
                    </a:prstGeom>
                    <a:noFill/>
                    <a:ln>
                      <a:noFill/>
                    </a:ln>
                  </pic:spPr>
                </pic:pic>
              </a:graphicData>
            </a:graphic>
          </wp:inline>
        </w:drawing>
      </w:r>
    </w:p>
    <w:p w14:paraId="6C1C4B50" w14:textId="77777777" w:rsidR="0041793E" w:rsidRDefault="0041793E" w:rsidP="0041793E">
      <w:pPr>
        <w:spacing w:after="0" w:line="240" w:lineRule="auto"/>
        <w:ind w:left="-284" w:right="-143"/>
        <w:jc w:val="center"/>
        <w:rPr>
          <w:rFonts w:ascii="Times New Roman" w:hAnsi="Times New Roman"/>
          <w:sz w:val="28"/>
          <w:szCs w:val="28"/>
        </w:rPr>
      </w:pPr>
    </w:p>
    <w:p w14:paraId="14821F1F" w14:textId="77777777" w:rsidR="0041793E" w:rsidRPr="005A7629" w:rsidRDefault="0041793E" w:rsidP="0041793E">
      <w:pPr>
        <w:spacing w:after="0" w:line="240" w:lineRule="auto"/>
        <w:ind w:left="-284"/>
        <w:jc w:val="center"/>
        <w:rPr>
          <w:rFonts w:ascii="Times New Roman" w:eastAsia="Times New Roman" w:hAnsi="Times New Roman"/>
          <w:b/>
          <w:color w:val="442BDD"/>
          <w:sz w:val="26"/>
          <w:szCs w:val="20"/>
          <w:lang w:eastAsia="ru-RU"/>
        </w:rPr>
      </w:pPr>
      <w:r w:rsidRPr="005A7629">
        <w:rPr>
          <w:rFonts w:ascii="Times New Roman" w:eastAsia="Times New Roman" w:hAnsi="Times New Roman"/>
          <w:b/>
          <w:color w:val="442BDD"/>
          <w:sz w:val="26"/>
          <w:szCs w:val="20"/>
          <w:lang w:eastAsia="ru-RU"/>
        </w:rPr>
        <w:t>ГОСУДАРСТВЕННОЕ БЮДЖЕТНОЕ УЧРЕЖДЕНИЕ</w:t>
      </w:r>
    </w:p>
    <w:p w14:paraId="5EF0A0D5" w14:textId="77777777" w:rsidR="0041793E" w:rsidRPr="005A7629" w:rsidRDefault="0041793E" w:rsidP="0041793E">
      <w:pPr>
        <w:spacing w:after="0" w:line="240" w:lineRule="auto"/>
        <w:ind w:left="-284"/>
        <w:jc w:val="center"/>
        <w:rPr>
          <w:rFonts w:ascii="Times New Roman" w:eastAsia="Times New Roman" w:hAnsi="Times New Roman"/>
          <w:b/>
          <w:color w:val="442BDD"/>
          <w:sz w:val="26"/>
          <w:szCs w:val="20"/>
          <w:lang w:eastAsia="ru-RU"/>
        </w:rPr>
      </w:pPr>
      <w:r w:rsidRPr="005A7629">
        <w:rPr>
          <w:rFonts w:ascii="Times New Roman" w:eastAsia="Times New Roman" w:hAnsi="Times New Roman"/>
          <w:b/>
          <w:color w:val="442BDD"/>
          <w:sz w:val="26"/>
          <w:szCs w:val="20"/>
          <w:lang w:eastAsia="ru-RU"/>
        </w:rPr>
        <w:t>ГОРОДА МОСКВЫ</w:t>
      </w:r>
    </w:p>
    <w:p w14:paraId="5056EA8A" w14:textId="77777777" w:rsidR="0041793E" w:rsidRPr="005A7629" w:rsidRDefault="0041793E" w:rsidP="0041793E">
      <w:pPr>
        <w:spacing w:after="0" w:line="240" w:lineRule="auto"/>
        <w:ind w:left="-284"/>
        <w:jc w:val="center"/>
        <w:rPr>
          <w:rFonts w:ascii="Times New Roman" w:eastAsia="Times New Roman" w:hAnsi="Times New Roman"/>
          <w:b/>
          <w:color w:val="442BDD"/>
          <w:sz w:val="26"/>
          <w:szCs w:val="20"/>
          <w:lang w:eastAsia="ru-RU"/>
        </w:rPr>
      </w:pPr>
      <w:r w:rsidRPr="005A7629">
        <w:rPr>
          <w:rFonts w:ascii="Times New Roman" w:eastAsia="Times New Roman" w:hAnsi="Times New Roman"/>
          <w:b/>
          <w:color w:val="442BDD"/>
          <w:sz w:val="26"/>
          <w:szCs w:val="20"/>
          <w:lang w:eastAsia="ru-RU"/>
        </w:rPr>
        <w:t>«ЖИЛИЩНИК РАЙОНА КОММУНАРКА»</w:t>
      </w:r>
    </w:p>
    <w:p w14:paraId="31707DD6" w14:textId="77777777" w:rsidR="0041793E" w:rsidRPr="005A7629" w:rsidRDefault="0041793E" w:rsidP="0041793E">
      <w:pPr>
        <w:spacing w:after="0" w:line="240" w:lineRule="auto"/>
        <w:ind w:left="-284"/>
        <w:jc w:val="center"/>
        <w:rPr>
          <w:rFonts w:ascii="Times New Roman" w:eastAsia="Times New Roman" w:hAnsi="Times New Roman"/>
          <w:b/>
          <w:color w:val="442BDD"/>
          <w:sz w:val="26"/>
          <w:szCs w:val="20"/>
          <w:lang w:eastAsia="ru-RU"/>
        </w:rPr>
      </w:pPr>
      <w:r w:rsidRPr="005A7629">
        <w:rPr>
          <w:rFonts w:ascii="Times New Roman" w:eastAsia="Times New Roman" w:hAnsi="Times New Roman"/>
          <w:b/>
          <w:color w:val="442BDD"/>
          <w:sz w:val="26"/>
          <w:szCs w:val="20"/>
          <w:lang w:eastAsia="ru-RU"/>
        </w:rPr>
        <w:t>(ГБУ «Жилищник района Коммунарка»)</w:t>
      </w:r>
    </w:p>
    <w:p w14:paraId="43983C14" w14:textId="77777777" w:rsidR="0041793E" w:rsidRPr="00903D00" w:rsidRDefault="0041793E" w:rsidP="0041793E">
      <w:pPr>
        <w:spacing w:after="0"/>
        <w:ind w:left="-284"/>
        <w:jc w:val="center"/>
        <w:rPr>
          <w:rFonts w:ascii="Times New Roman" w:eastAsia="Calibri" w:hAnsi="Times New Roman"/>
          <w:color w:val="442BDD"/>
          <w:sz w:val="18"/>
          <w:szCs w:val="18"/>
        </w:rPr>
      </w:pPr>
      <w:r w:rsidRPr="00903D00">
        <w:rPr>
          <w:rFonts w:ascii="Times New Roman" w:eastAsia="Calibri" w:hAnsi="Times New Roman"/>
          <w:color w:val="442BDD"/>
          <w:sz w:val="18"/>
          <w:szCs w:val="18"/>
        </w:rPr>
        <w:t>108814, Москва, вн. тер. г. муниципальный округ Коммунарка, п. Коммунарка, ул. Сосенский Стан, д. 4</w:t>
      </w:r>
    </w:p>
    <w:p w14:paraId="4245B417" w14:textId="77777777" w:rsidR="0041793E" w:rsidRPr="00903D00" w:rsidRDefault="0041793E" w:rsidP="0041793E">
      <w:pPr>
        <w:spacing w:after="0"/>
        <w:ind w:left="-284"/>
        <w:jc w:val="center"/>
        <w:rPr>
          <w:rFonts w:ascii="Times New Roman" w:eastAsia="Calibri" w:hAnsi="Times New Roman"/>
          <w:color w:val="442BDD"/>
          <w:sz w:val="18"/>
          <w:szCs w:val="18"/>
        </w:rPr>
      </w:pPr>
      <w:r w:rsidRPr="00903D00">
        <w:rPr>
          <w:rFonts w:ascii="Times New Roman" w:eastAsia="Calibri" w:hAnsi="Times New Roman"/>
          <w:color w:val="442BDD"/>
          <w:sz w:val="18"/>
          <w:szCs w:val="18"/>
        </w:rPr>
        <w:t>ОКПО 56370237, ОГРН 1247700685594, ИНН/КПП 7751335148/775101001</w:t>
      </w:r>
    </w:p>
    <w:p w14:paraId="071AB49E" w14:textId="77777777" w:rsidR="0041793E" w:rsidRPr="00745CCB" w:rsidRDefault="0041793E" w:rsidP="0041793E">
      <w:pPr>
        <w:spacing w:after="0"/>
        <w:ind w:left="-284" w:right="-1"/>
        <w:jc w:val="center"/>
        <w:rPr>
          <w:rFonts w:ascii="Times New Roman" w:eastAsia="Calibri" w:hAnsi="Times New Roman"/>
          <w:color w:val="442BDD"/>
          <w:sz w:val="18"/>
          <w:szCs w:val="18"/>
        </w:rPr>
      </w:pPr>
      <w:r>
        <w:rPr>
          <w:noProof/>
          <w:lang w:eastAsia="ru-RU"/>
        </w:rPr>
        <mc:AlternateContent>
          <mc:Choice Requires="wps">
            <w:drawing>
              <wp:anchor distT="0" distB="0" distL="114300" distR="114300" simplePos="0" relativeHeight="251659264" behindDoc="0" locked="0" layoutInCell="1" allowOverlap="1" wp14:anchorId="218BF5F5" wp14:editId="11678A34">
                <wp:simplePos x="0" y="0"/>
                <wp:positionH relativeFrom="margin">
                  <wp:align>right</wp:align>
                </wp:positionH>
                <wp:positionV relativeFrom="paragraph">
                  <wp:posOffset>159385</wp:posOffset>
                </wp:positionV>
                <wp:extent cx="6085840" cy="47625"/>
                <wp:effectExtent l="19050" t="19050" r="29210" b="28575"/>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85840" cy="47625"/>
                        </a:xfrm>
                        <a:prstGeom prst="straightConnector1">
                          <a:avLst/>
                        </a:prstGeom>
                        <a:noFill/>
                        <a:ln w="38103" cap="flat">
                          <a:solidFill>
                            <a:srgbClr val="6650EA"/>
                          </a:solidFill>
                          <a:prstDash val="solid"/>
                          <a:miter/>
                        </a:ln>
                      </wps:spPr>
                      <wps:bodyPr/>
                    </wps:wsp>
                  </a:graphicData>
                </a:graphic>
                <wp14:sizeRelH relativeFrom="margin">
                  <wp14:pctWidth>0</wp14:pctWidth>
                </wp14:sizeRelH>
                <wp14:sizeRelV relativeFrom="margin">
                  <wp14:pctHeight>0</wp14:pctHeight>
                </wp14:sizeRelV>
              </wp:anchor>
            </w:drawing>
          </mc:Choice>
          <mc:Fallback>
            <w:pict>
              <v:shapetype w14:anchorId="4F6D1D1E" id="_x0000_t32" coordsize="21600,21600" o:spt="32" o:oned="t" path="m,l21600,21600e" filled="f">
                <v:path arrowok="t" fillok="f" o:connecttype="none"/>
                <o:lock v:ext="edit" shapetype="t"/>
              </v:shapetype>
              <v:shape id="Прямая со стрелкой 3" o:spid="_x0000_s1026" type="#_x0000_t32" style="position:absolute;margin-left:428pt;margin-top:12.55pt;width:479.2pt;height:3.75pt;flip:y;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Ep29QEAAIwDAAAOAAAAZHJzL2Uyb0RvYy54bWysU82O0zAQviPxDpbvNGl3W6qo6Qq1LJcV&#10;VFrg7jp2Y+E/2aZJbwsvsI/AK+yFAz/aZ0jeiLFTCgs3xGWU8Tfzzcw3k8VFqyTaM+eF0SUej3KM&#10;mKamEnpX4jevL5/MMfKB6IpIo1mJD8zji+XjR4vGFmxiaiMr5hCQaF80tsR1CLbIMk9rpogfGcs0&#10;gNw4RQK4bpdVjjTArmQ2yfNZ1hhXWWco8x5e1wOIl4mfc0bDK849C0iWGHoLybpkt9FmywUpdo7Y&#10;WtBjG+QfulBEaCh6olqTQNB7J/6iUoI64w0PI2pUZjgXlKUZYJpx/sc01zWxLM0C4nh7ksn/P1r6&#10;cr9xSFQlPsNIEwUr6j71N/1t9727629R/6G7B9N/7G+6z9237mt3331BZ1G3xvoC0ld64+LktNXX&#10;9srQdx6w7AEYHW+HsJY7hbgU9i2cS5IMREBt2sjhtBHWBkThcZbPp/NzWBwF7PzpbDKNlTNSRJpY&#10;1TofXjCjUPwosQ+OiF0dVkZr2L1xQwmyv/JhSPyZEJO1uRRSwjsppEYNaDAf56ADJXCJXJKQ+vNG&#10;iioGxjjvdtuVdGhP4KBms2n+/Nmxowdhscqa+HqIS9BwakoE5oZOpD7qNEgTRdqa6rBJcPRg5WnW&#10;43nGm/rdT9m/fqLlDwAAAP//AwBQSwMEFAAGAAgAAAAhADUkLTLgAAAABgEAAA8AAABkcnMvZG93&#10;bnJldi54bWxMj8FOwzAQRO9I/IO1SFxQ6zTQUkI2FSriQhEqgQNHN14S03gdYrcNfD3mRI+jGc28&#10;yReDbcWeem8cI0zGCQjiymnDNcLb68NoDsIHxVq1jgnhmzwsitOTXGXaHfiF9mWoRSxhnymEJoQu&#10;k9JXDVnlx64jjt6H660KUfa11L06xHLbyjRJZtIqw3GhUR0tG6q25c4ibNfL1fuF+7r/KZ8/n8yj&#10;Xl+bpEY8PxvubkEEGsJ/GP7wIzoUkWnjdqy9aBHikYCQTicgonsznV+B2CBcpjOQRS6P8YtfAAAA&#10;//8DAFBLAQItABQABgAIAAAAIQC2gziS/gAAAOEBAAATAAAAAAAAAAAAAAAAAAAAAABbQ29udGVu&#10;dF9UeXBlc10ueG1sUEsBAi0AFAAGAAgAAAAhADj9If/WAAAAlAEAAAsAAAAAAAAAAAAAAAAALwEA&#10;AF9yZWxzLy5yZWxzUEsBAi0AFAAGAAgAAAAhAPzkSnb1AQAAjAMAAA4AAAAAAAAAAAAAAAAALgIA&#10;AGRycy9lMm9Eb2MueG1sUEsBAi0AFAAGAAgAAAAhADUkLTLgAAAABgEAAA8AAAAAAAAAAAAAAAAA&#10;TwQAAGRycy9kb3ducmV2LnhtbFBLBQYAAAAABAAEAPMAAABcBQAAAAA=&#10;" strokecolor="#6650ea" strokeweight="1.0584mm">
                <v:stroke joinstyle="miter"/>
                <o:lock v:ext="edit" shapetype="f"/>
                <w10:wrap anchorx="margin"/>
              </v:shape>
            </w:pict>
          </mc:Fallback>
        </mc:AlternateContent>
      </w:r>
      <w:r w:rsidRPr="00903D00">
        <w:rPr>
          <w:rFonts w:ascii="Times New Roman" w:eastAsia="Calibri" w:hAnsi="Times New Roman"/>
          <w:color w:val="442BDD"/>
          <w:sz w:val="18"/>
          <w:szCs w:val="18"/>
          <w:lang w:val="en-US"/>
        </w:rPr>
        <w:t>E</w:t>
      </w:r>
      <w:r w:rsidRPr="00745CCB">
        <w:rPr>
          <w:rFonts w:ascii="Times New Roman" w:eastAsia="Calibri" w:hAnsi="Times New Roman"/>
          <w:color w:val="442BDD"/>
          <w:sz w:val="18"/>
          <w:szCs w:val="18"/>
        </w:rPr>
        <w:t>-</w:t>
      </w:r>
      <w:r w:rsidRPr="00903D00">
        <w:rPr>
          <w:rFonts w:ascii="Times New Roman" w:eastAsia="Calibri" w:hAnsi="Times New Roman"/>
          <w:color w:val="442BDD"/>
          <w:sz w:val="18"/>
          <w:szCs w:val="18"/>
          <w:lang w:val="en-US"/>
        </w:rPr>
        <w:t>mail</w:t>
      </w:r>
      <w:r w:rsidRPr="00745CCB">
        <w:rPr>
          <w:rFonts w:ascii="Times New Roman" w:eastAsia="Calibri" w:hAnsi="Times New Roman"/>
          <w:color w:val="442BDD"/>
          <w:sz w:val="18"/>
          <w:szCs w:val="18"/>
        </w:rPr>
        <w:t xml:space="preserve">: </w:t>
      </w:r>
      <w:r w:rsidRPr="00903D00">
        <w:rPr>
          <w:rFonts w:ascii="Times New Roman" w:eastAsia="Calibri" w:hAnsi="Times New Roman"/>
          <w:color w:val="442BDD"/>
          <w:sz w:val="18"/>
          <w:szCs w:val="18"/>
          <w:lang w:val="en-US"/>
        </w:rPr>
        <w:t>PTIN</w:t>
      </w:r>
      <w:r w:rsidRPr="00745CCB">
        <w:rPr>
          <w:rFonts w:ascii="Times New Roman" w:eastAsia="Calibri" w:hAnsi="Times New Roman"/>
          <w:color w:val="442BDD"/>
          <w:sz w:val="18"/>
          <w:szCs w:val="18"/>
        </w:rPr>
        <w:t>-</w:t>
      </w:r>
      <w:r w:rsidRPr="00903D00">
        <w:rPr>
          <w:rFonts w:ascii="Times New Roman" w:eastAsia="Calibri" w:hAnsi="Times New Roman"/>
          <w:color w:val="442BDD"/>
          <w:sz w:val="18"/>
          <w:szCs w:val="18"/>
          <w:lang w:val="en-US"/>
        </w:rPr>
        <w:t>zhilkommunarka</w:t>
      </w:r>
      <w:r w:rsidRPr="00745CCB">
        <w:rPr>
          <w:rFonts w:ascii="Times New Roman" w:eastAsia="Calibri" w:hAnsi="Times New Roman"/>
          <w:color w:val="442BDD"/>
          <w:sz w:val="18"/>
          <w:szCs w:val="18"/>
        </w:rPr>
        <w:t>@</w:t>
      </w:r>
      <w:r w:rsidRPr="00903D00">
        <w:rPr>
          <w:rFonts w:ascii="Times New Roman" w:eastAsia="Calibri" w:hAnsi="Times New Roman"/>
          <w:color w:val="442BDD"/>
          <w:sz w:val="18"/>
          <w:szCs w:val="18"/>
          <w:lang w:val="en-US"/>
        </w:rPr>
        <w:t>mos</w:t>
      </w:r>
      <w:r w:rsidRPr="00745CCB">
        <w:rPr>
          <w:rFonts w:ascii="Times New Roman" w:eastAsia="Calibri" w:hAnsi="Times New Roman"/>
          <w:color w:val="442BDD"/>
          <w:sz w:val="18"/>
          <w:szCs w:val="18"/>
        </w:rPr>
        <w:t>.</w:t>
      </w:r>
      <w:r w:rsidRPr="00903D00">
        <w:rPr>
          <w:rFonts w:ascii="Times New Roman" w:eastAsia="Calibri" w:hAnsi="Times New Roman"/>
          <w:color w:val="442BDD"/>
          <w:sz w:val="18"/>
          <w:szCs w:val="18"/>
          <w:lang w:val="en-US"/>
        </w:rPr>
        <w:t>ru</w:t>
      </w:r>
    </w:p>
    <w:p w14:paraId="268FD835" w14:textId="77777777" w:rsidR="0041793E" w:rsidRPr="00745CCB" w:rsidRDefault="0041793E" w:rsidP="0041793E">
      <w:pPr>
        <w:spacing w:after="0"/>
        <w:ind w:left="-284"/>
        <w:rPr>
          <w:rFonts w:ascii="Calibri" w:eastAsia="Calibri" w:hAnsi="Calibri"/>
        </w:rPr>
      </w:pPr>
    </w:p>
    <w:p w14:paraId="776635AD" w14:textId="77777777" w:rsidR="0041793E" w:rsidRPr="00745CCB" w:rsidRDefault="0041793E" w:rsidP="0041793E">
      <w:pPr>
        <w:spacing w:after="0" w:line="240" w:lineRule="auto"/>
        <w:ind w:left="-284" w:right="-1"/>
        <w:rPr>
          <w:rFonts w:ascii="Times New Roman" w:hAnsi="Times New Roman"/>
          <w:sz w:val="28"/>
          <w:szCs w:val="28"/>
        </w:rPr>
      </w:pPr>
    </w:p>
    <w:p w14:paraId="2726388B" w14:textId="77777777" w:rsidR="0041793E" w:rsidRPr="00935F98" w:rsidRDefault="0041793E" w:rsidP="0041793E">
      <w:pPr>
        <w:spacing w:after="0" w:line="240" w:lineRule="auto"/>
        <w:jc w:val="center"/>
        <w:rPr>
          <w:rFonts w:ascii="Times New Roman" w:eastAsia="Times New Roman" w:hAnsi="Times New Roman"/>
          <w:b/>
          <w:sz w:val="32"/>
          <w:szCs w:val="32"/>
          <w:lang w:eastAsia="ru-RU"/>
        </w:rPr>
      </w:pPr>
      <w:r w:rsidRPr="00935F98">
        <w:rPr>
          <w:rFonts w:ascii="Times New Roman" w:eastAsia="Times New Roman" w:hAnsi="Times New Roman"/>
          <w:b/>
          <w:sz w:val="32"/>
          <w:szCs w:val="32"/>
          <w:lang w:eastAsia="ru-RU"/>
        </w:rPr>
        <w:t>П Р И К А З</w:t>
      </w:r>
    </w:p>
    <w:p w14:paraId="0053E85E" w14:textId="77777777" w:rsidR="0041793E" w:rsidRPr="00935F98" w:rsidRDefault="001E3232" w:rsidP="0041793E">
      <w:pPr>
        <w:spacing w:after="0" w:line="240" w:lineRule="auto"/>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«4» августа</w:t>
      </w:r>
      <w:r w:rsidR="0041793E" w:rsidRPr="00935F98">
        <w:rPr>
          <w:rFonts w:ascii="Times New Roman" w:eastAsia="Times New Roman" w:hAnsi="Times New Roman"/>
          <w:b/>
          <w:sz w:val="28"/>
          <w:szCs w:val="28"/>
          <w:lang w:eastAsia="ru-RU"/>
        </w:rPr>
        <w:t xml:space="preserve"> 2025 г.                                         </w:t>
      </w:r>
      <w:r>
        <w:rPr>
          <w:rFonts w:ascii="Times New Roman" w:eastAsia="Times New Roman" w:hAnsi="Times New Roman"/>
          <w:b/>
          <w:sz w:val="28"/>
          <w:szCs w:val="28"/>
          <w:lang w:eastAsia="ru-RU"/>
        </w:rPr>
        <w:t xml:space="preserve">                      № 114</w:t>
      </w:r>
      <w:r w:rsidR="0041793E" w:rsidRPr="00935F98">
        <w:rPr>
          <w:rFonts w:ascii="Times New Roman" w:eastAsia="Times New Roman" w:hAnsi="Times New Roman"/>
          <w:b/>
          <w:sz w:val="28"/>
          <w:szCs w:val="28"/>
          <w:lang w:eastAsia="ru-RU"/>
        </w:rPr>
        <w:t xml:space="preserve"> </w:t>
      </w:r>
    </w:p>
    <w:p w14:paraId="2E0616A5" w14:textId="77777777" w:rsidR="00E44061" w:rsidRPr="007113A6" w:rsidRDefault="00E44061" w:rsidP="007113A6">
      <w:pPr>
        <w:jc w:val="both"/>
        <w:rPr>
          <w:rFonts w:ascii="Arial Narrow" w:hAnsi="Arial Narrow" w:cs="Arial"/>
          <w:color w:val="333333"/>
          <w:sz w:val="24"/>
          <w:szCs w:val="24"/>
          <w:shd w:val="clear" w:color="auto" w:fill="FFFFFF"/>
        </w:rPr>
      </w:pPr>
    </w:p>
    <w:p w14:paraId="3A9F9022" w14:textId="77777777" w:rsidR="00E44061" w:rsidRPr="0041793E" w:rsidRDefault="00E44061" w:rsidP="0041793E">
      <w:pPr>
        <w:ind w:right="4819"/>
        <w:rPr>
          <w:rFonts w:ascii="Times New Roman" w:hAnsi="Times New Roman" w:cs="Times New Roman"/>
          <w:b/>
          <w:color w:val="333333"/>
          <w:sz w:val="28"/>
          <w:szCs w:val="28"/>
          <w:shd w:val="clear" w:color="auto" w:fill="FFFFFF"/>
        </w:rPr>
      </w:pPr>
      <w:r w:rsidRPr="0041793E">
        <w:rPr>
          <w:rFonts w:ascii="Times New Roman" w:hAnsi="Times New Roman" w:cs="Times New Roman"/>
          <w:b/>
          <w:color w:val="333333"/>
          <w:sz w:val="28"/>
          <w:szCs w:val="28"/>
          <w:shd w:val="clear" w:color="auto" w:fill="FFFFFF"/>
        </w:rPr>
        <w:t xml:space="preserve">Об утверждении Антикоррупционного кодекса </w:t>
      </w:r>
      <w:r w:rsidR="0041793E">
        <w:rPr>
          <w:rFonts w:ascii="Times New Roman" w:hAnsi="Times New Roman" w:cs="Times New Roman"/>
          <w:b/>
          <w:color w:val="333333"/>
          <w:sz w:val="28"/>
          <w:szCs w:val="28"/>
          <w:shd w:val="clear" w:color="auto" w:fill="FFFFFF"/>
        </w:rPr>
        <w:t>ГБУ </w:t>
      </w:r>
      <w:r w:rsidR="0041793E" w:rsidRPr="0041793E">
        <w:rPr>
          <w:rFonts w:ascii="Times New Roman" w:hAnsi="Times New Roman" w:cs="Times New Roman"/>
          <w:b/>
          <w:color w:val="333333"/>
          <w:sz w:val="28"/>
          <w:szCs w:val="28"/>
          <w:shd w:val="clear" w:color="auto" w:fill="FFFFFF"/>
        </w:rPr>
        <w:t>«Жилищник района Коммунарка»</w:t>
      </w:r>
    </w:p>
    <w:p w14:paraId="16694890" w14:textId="77777777" w:rsidR="0041793E" w:rsidRDefault="00E44061" w:rsidP="0041793E">
      <w:pPr>
        <w:spacing w:after="0"/>
        <w:ind w:firstLine="708"/>
        <w:jc w:val="both"/>
        <w:rPr>
          <w:rFonts w:ascii="Times New Roman" w:hAnsi="Times New Roman" w:cs="Times New Roman"/>
          <w:color w:val="333333"/>
          <w:sz w:val="28"/>
          <w:szCs w:val="28"/>
          <w:shd w:val="clear" w:color="auto" w:fill="FFFFFF"/>
        </w:rPr>
      </w:pPr>
      <w:r w:rsidRPr="0041793E">
        <w:rPr>
          <w:rFonts w:ascii="Times New Roman" w:hAnsi="Times New Roman" w:cs="Times New Roman"/>
          <w:color w:val="333333"/>
          <w:sz w:val="28"/>
          <w:szCs w:val="28"/>
          <w:shd w:val="clear" w:color="auto" w:fill="FFFFFF"/>
        </w:rPr>
        <w:t>В соответствии с Федеральным законом от 25 декабря 2008 г. № 273-ФЗ «О противодействии коррупции» и Законом города Москвы от 17 декабря 2014г. № 64 «О мерах по противодействи</w:t>
      </w:r>
      <w:r w:rsidR="0041793E">
        <w:rPr>
          <w:rFonts w:ascii="Times New Roman" w:hAnsi="Times New Roman" w:cs="Times New Roman"/>
          <w:color w:val="333333"/>
          <w:sz w:val="28"/>
          <w:szCs w:val="28"/>
          <w:shd w:val="clear" w:color="auto" w:fill="FFFFFF"/>
        </w:rPr>
        <w:t>ю коррупции в городе Москве», в </w:t>
      </w:r>
      <w:r w:rsidRPr="0041793E">
        <w:rPr>
          <w:rFonts w:ascii="Times New Roman" w:hAnsi="Times New Roman" w:cs="Times New Roman"/>
          <w:color w:val="333333"/>
          <w:sz w:val="28"/>
          <w:szCs w:val="28"/>
          <w:shd w:val="clear" w:color="auto" w:fill="FFFFFF"/>
        </w:rPr>
        <w:t xml:space="preserve">целях предупреждения коррупционных правонарушений </w:t>
      </w:r>
    </w:p>
    <w:p w14:paraId="6011787A" w14:textId="77777777" w:rsidR="0041793E" w:rsidRDefault="0041793E" w:rsidP="0041793E">
      <w:pPr>
        <w:spacing w:after="0"/>
        <w:jc w:val="both"/>
        <w:rPr>
          <w:rFonts w:ascii="Times New Roman" w:hAnsi="Times New Roman" w:cs="Times New Roman"/>
          <w:color w:val="333333"/>
          <w:sz w:val="28"/>
          <w:szCs w:val="28"/>
          <w:shd w:val="clear" w:color="auto" w:fill="FFFFFF"/>
        </w:rPr>
      </w:pPr>
    </w:p>
    <w:p w14:paraId="1947DB0E" w14:textId="77777777" w:rsidR="007113A6" w:rsidRDefault="0041793E" w:rsidP="0041793E">
      <w:pPr>
        <w:spacing w:after="0"/>
        <w:jc w:val="both"/>
        <w:rPr>
          <w:rFonts w:ascii="Times New Roman" w:hAnsi="Times New Roman" w:cs="Times New Roman"/>
          <w:color w:val="333333"/>
          <w:sz w:val="28"/>
          <w:szCs w:val="28"/>
          <w:shd w:val="clear" w:color="auto" w:fill="FFFFFF"/>
        </w:rPr>
      </w:pPr>
      <w:r w:rsidRPr="0041793E">
        <w:rPr>
          <w:rFonts w:ascii="Times New Roman" w:hAnsi="Times New Roman" w:cs="Times New Roman"/>
          <w:b/>
          <w:color w:val="333333"/>
          <w:sz w:val="28"/>
          <w:szCs w:val="28"/>
          <w:shd w:val="clear" w:color="auto" w:fill="FFFFFF"/>
        </w:rPr>
        <w:t>ПРИКАЗЫВАЮ</w:t>
      </w:r>
      <w:r w:rsidRPr="0041793E">
        <w:rPr>
          <w:rFonts w:ascii="Times New Roman" w:hAnsi="Times New Roman" w:cs="Times New Roman"/>
          <w:color w:val="333333"/>
          <w:sz w:val="28"/>
          <w:szCs w:val="28"/>
          <w:shd w:val="clear" w:color="auto" w:fill="FFFFFF"/>
        </w:rPr>
        <w:t xml:space="preserve">: </w:t>
      </w:r>
    </w:p>
    <w:p w14:paraId="74AB6FCA" w14:textId="77777777" w:rsidR="0041793E" w:rsidRPr="0041793E" w:rsidRDefault="0041793E" w:rsidP="0041793E">
      <w:pPr>
        <w:spacing w:after="0"/>
        <w:jc w:val="both"/>
        <w:rPr>
          <w:rFonts w:ascii="Times New Roman" w:hAnsi="Times New Roman" w:cs="Times New Roman"/>
          <w:color w:val="333333"/>
          <w:sz w:val="28"/>
          <w:szCs w:val="28"/>
          <w:shd w:val="clear" w:color="auto" w:fill="FFFFFF"/>
        </w:rPr>
      </w:pPr>
    </w:p>
    <w:p w14:paraId="6FEC9210" w14:textId="77777777" w:rsidR="007113A6" w:rsidRPr="0041793E" w:rsidRDefault="007113A6" w:rsidP="0041793E">
      <w:pPr>
        <w:spacing w:after="0"/>
        <w:ind w:firstLine="708"/>
        <w:jc w:val="both"/>
        <w:rPr>
          <w:rFonts w:ascii="Times New Roman" w:hAnsi="Times New Roman" w:cs="Times New Roman"/>
          <w:color w:val="333333"/>
          <w:sz w:val="28"/>
          <w:szCs w:val="28"/>
          <w:shd w:val="clear" w:color="auto" w:fill="FFFFFF"/>
        </w:rPr>
      </w:pPr>
      <w:r w:rsidRPr="0041793E">
        <w:rPr>
          <w:rFonts w:ascii="Times New Roman" w:hAnsi="Times New Roman" w:cs="Times New Roman"/>
          <w:color w:val="333333"/>
          <w:sz w:val="28"/>
          <w:szCs w:val="28"/>
          <w:shd w:val="clear" w:color="auto" w:fill="FFFFFF"/>
        </w:rPr>
        <w:t>1</w:t>
      </w:r>
      <w:r w:rsidR="00E44061" w:rsidRPr="0041793E">
        <w:rPr>
          <w:rFonts w:ascii="Times New Roman" w:hAnsi="Times New Roman" w:cs="Times New Roman"/>
          <w:color w:val="333333"/>
          <w:sz w:val="28"/>
          <w:szCs w:val="28"/>
          <w:shd w:val="clear" w:color="auto" w:fill="FFFFFF"/>
        </w:rPr>
        <w:t xml:space="preserve">. Утвердить Антикоррупционный кодекс </w:t>
      </w:r>
      <w:r w:rsidR="0041793E" w:rsidRPr="0041793E">
        <w:rPr>
          <w:rFonts w:ascii="Times New Roman" w:hAnsi="Times New Roman" w:cs="Times New Roman"/>
          <w:color w:val="333333"/>
          <w:sz w:val="28"/>
          <w:szCs w:val="28"/>
          <w:shd w:val="clear" w:color="auto" w:fill="FFFFFF"/>
        </w:rPr>
        <w:t>ГБУ «Жилищник района Коммунарка»</w:t>
      </w:r>
      <w:r w:rsidR="00E44061" w:rsidRPr="0041793E">
        <w:rPr>
          <w:rFonts w:ascii="Times New Roman" w:hAnsi="Times New Roman" w:cs="Times New Roman"/>
          <w:color w:val="333333"/>
          <w:sz w:val="28"/>
          <w:szCs w:val="28"/>
          <w:shd w:val="clear" w:color="auto" w:fill="FFFFFF"/>
        </w:rPr>
        <w:t xml:space="preserve"> согласно приложению к</w:t>
      </w:r>
      <w:r w:rsidRPr="0041793E">
        <w:rPr>
          <w:rFonts w:ascii="Times New Roman" w:hAnsi="Times New Roman" w:cs="Times New Roman"/>
          <w:color w:val="333333"/>
          <w:sz w:val="28"/>
          <w:szCs w:val="28"/>
          <w:shd w:val="clear" w:color="auto" w:fill="FFFFFF"/>
        </w:rPr>
        <w:t xml:space="preserve"> настоящему приказу.</w:t>
      </w:r>
    </w:p>
    <w:p w14:paraId="61AC6F6A" w14:textId="77777777" w:rsidR="0041793E" w:rsidRPr="0041793E" w:rsidRDefault="00E44061" w:rsidP="0041793E">
      <w:pPr>
        <w:shd w:val="clear" w:color="auto" w:fill="FFFFFF"/>
        <w:spacing w:after="0" w:line="240" w:lineRule="auto"/>
        <w:ind w:firstLine="709"/>
        <w:jc w:val="both"/>
        <w:textAlignment w:val="baseline"/>
        <w:rPr>
          <w:rFonts w:ascii="Times New Roman" w:hAnsi="Times New Roman" w:cs="Times New Roman"/>
          <w:bCs/>
          <w:sz w:val="28"/>
          <w:szCs w:val="28"/>
        </w:rPr>
      </w:pPr>
      <w:r w:rsidRPr="0041793E">
        <w:rPr>
          <w:rFonts w:ascii="Times New Roman" w:hAnsi="Times New Roman" w:cs="Times New Roman"/>
          <w:color w:val="333333"/>
          <w:sz w:val="28"/>
          <w:szCs w:val="28"/>
          <w:shd w:val="clear" w:color="auto" w:fill="FFFFFF"/>
        </w:rPr>
        <w:t xml:space="preserve">2. </w:t>
      </w:r>
      <w:r w:rsidR="0041793E" w:rsidRPr="0041793E">
        <w:rPr>
          <w:rFonts w:ascii="Times New Roman" w:hAnsi="Times New Roman" w:cs="Times New Roman"/>
          <w:bCs/>
          <w:sz w:val="28"/>
          <w:szCs w:val="28"/>
        </w:rPr>
        <w:t xml:space="preserve">Контроль за исполнением настоящего приказа </w:t>
      </w:r>
      <w:r w:rsidR="0041793E">
        <w:rPr>
          <w:rFonts w:ascii="Times New Roman" w:hAnsi="Times New Roman" w:cs="Times New Roman"/>
          <w:bCs/>
          <w:sz w:val="28"/>
          <w:szCs w:val="28"/>
        </w:rPr>
        <w:t>оставляю за собой</w:t>
      </w:r>
      <w:r w:rsidR="0041793E" w:rsidRPr="0041793E">
        <w:rPr>
          <w:rFonts w:ascii="Times New Roman" w:hAnsi="Times New Roman" w:cs="Times New Roman"/>
          <w:bCs/>
          <w:sz w:val="28"/>
          <w:szCs w:val="28"/>
        </w:rPr>
        <w:t>.</w:t>
      </w:r>
    </w:p>
    <w:p w14:paraId="2F3B1C3C" w14:textId="77777777" w:rsidR="00124F88" w:rsidRDefault="00124F88" w:rsidP="0041793E">
      <w:pPr>
        <w:spacing w:after="0"/>
        <w:jc w:val="both"/>
        <w:rPr>
          <w:rFonts w:ascii="Times New Roman" w:hAnsi="Times New Roman" w:cs="Times New Roman"/>
          <w:color w:val="333333"/>
          <w:sz w:val="28"/>
          <w:szCs w:val="28"/>
          <w:shd w:val="clear" w:color="auto" w:fill="FFFFFF"/>
        </w:rPr>
      </w:pPr>
    </w:p>
    <w:p w14:paraId="09B704C3" w14:textId="77777777" w:rsidR="0041793E" w:rsidRDefault="0041793E" w:rsidP="0041793E">
      <w:pPr>
        <w:spacing w:after="0"/>
        <w:jc w:val="both"/>
        <w:rPr>
          <w:rFonts w:ascii="Times New Roman" w:hAnsi="Times New Roman" w:cs="Times New Roman"/>
          <w:color w:val="333333"/>
          <w:sz w:val="28"/>
          <w:szCs w:val="28"/>
          <w:shd w:val="clear" w:color="auto" w:fill="FFFFFF"/>
        </w:rPr>
      </w:pPr>
    </w:p>
    <w:p w14:paraId="4D3E73F2" w14:textId="77777777" w:rsidR="0041793E" w:rsidRPr="0041793E" w:rsidRDefault="0041793E" w:rsidP="0041793E">
      <w:pPr>
        <w:spacing w:after="0"/>
        <w:jc w:val="both"/>
        <w:rPr>
          <w:rFonts w:ascii="Times New Roman" w:hAnsi="Times New Roman" w:cs="Times New Roman"/>
          <w:color w:val="333333"/>
          <w:sz w:val="28"/>
          <w:szCs w:val="28"/>
          <w:shd w:val="clear" w:color="auto" w:fill="FFFFFF"/>
        </w:rPr>
      </w:pPr>
    </w:p>
    <w:p w14:paraId="6FF2F336" w14:textId="77777777" w:rsidR="0041793E" w:rsidRDefault="0041793E" w:rsidP="0041793E">
      <w:pPr>
        <w:tabs>
          <w:tab w:val="left" w:pos="511"/>
        </w:tabs>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41793E">
        <w:rPr>
          <w:rFonts w:ascii="Times New Roman" w:eastAsia="Times New Roman" w:hAnsi="Times New Roman" w:cs="Times New Roman"/>
          <w:b/>
          <w:sz w:val="28"/>
          <w:szCs w:val="28"/>
          <w:lang w:eastAsia="ru-RU"/>
        </w:rPr>
        <w:t>Директор                                                                                      Д.Ю. Келехсаев</w:t>
      </w:r>
    </w:p>
    <w:p w14:paraId="566958D3" w14:textId="77777777" w:rsidR="003F0F70" w:rsidRDefault="003F0F70" w:rsidP="0041793E">
      <w:pPr>
        <w:tabs>
          <w:tab w:val="left" w:pos="511"/>
        </w:tabs>
        <w:autoSpaceDE w:val="0"/>
        <w:autoSpaceDN w:val="0"/>
        <w:adjustRightInd w:val="0"/>
        <w:spacing w:after="0" w:line="240" w:lineRule="auto"/>
        <w:jc w:val="both"/>
        <w:rPr>
          <w:rFonts w:ascii="Times New Roman" w:eastAsia="Times New Roman" w:hAnsi="Times New Roman" w:cs="Times New Roman"/>
          <w:b/>
          <w:sz w:val="28"/>
          <w:szCs w:val="28"/>
          <w:lang w:eastAsia="ru-RU"/>
        </w:rPr>
      </w:pPr>
    </w:p>
    <w:p w14:paraId="22817A62" w14:textId="77777777" w:rsidR="003F0F70" w:rsidRDefault="003F0F70" w:rsidP="0041793E">
      <w:pPr>
        <w:tabs>
          <w:tab w:val="left" w:pos="511"/>
        </w:tabs>
        <w:autoSpaceDE w:val="0"/>
        <w:autoSpaceDN w:val="0"/>
        <w:adjustRightInd w:val="0"/>
        <w:spacing w:after="0" w:line="240" w:lineRule="auto"/>
        <w:jc w:val="both"/>
        <w:rPr>
          <w:rFonts w:ascii="Times New Roman" w:eastAsia="Times New Roman" w:hAnsi="Times New Roman" w:cs="Times New Roman"/>
          <w:b/>
          <w:sz w:val="28"/>
          <w:szCs w:val="28"/>
          <w:lang w:eastAsia="ru-RU"/>
        </w:rPr>
      </w:pPr>
    </w:p>
    <w:p w14:paraId="5C40D25F" w14:textId="77777777" w:rsidR="003F0F70" w:rsidRDefault="003F0F70" w:rsidP="0041793E">
      <w:pPr>
        <w:tabs>
          <w:tab w:val="left" w:pos="511"/>
        </w:tabs>
        <w:autoSpaceDE w:val="0"/>
        <w:autoSpaceDN w:val="0"/>
        <w:adjustRightInd w:val="0"/>
        <w:spacing w:after="0" w:line="240" w:lineRule="auto"/>
        <w:jc w:val="both"/>
        <w:rPr>
          <w:rFonts w:ascii="Times New Roman" w:eastAsia="Times New Roman" w:hAnsi="Times New Roman" w:cs="Times New Roman"/>
          <w:b/>
          <w:sz w:val="28"/>
          <w:szCs w:val="28"/>
          <w:lang w:eastAsia="ru-RU"/>
        </w:rPr>
      </w:pPr>
    </w:p>
    <w:p w14:paraId="3DD37F5F" w14:textId="77777777" w:rsidR="003F0F70" w:rsidRDefault="003F0F70" w:rsidP="0041793E">
      <w:pPr>
        <w:tabs>
          <w:tab w:val="left" w:pos="511"/>
        </w:tabs>
        <w:autoSpaceDE w:val="0"/>
        <w:autoSpaceDN w:val="0"/>
        <w:adjustRightInd w:val="0"/>
        <w:spacing w:after="0" w:line="240" w:lineRule="auto"/>
        <w:jc w:val="both"/>
        <w:rPr>
          <w:rFonts w:ascii="Times New Roman" w:eastAsia="Times New Roman" w:hAnsi="Times New Roman" w:cs="Times New Roman"/>
          <w:b/>
          <w:sz w:val="28"/>
          <w:szCs w:val="28"/>
          <w:lang w:eastAsia="ru-RU"/>
        </w:rPr>
      </w:pPr>
    </w:p>
    <w:p w14:paraId="75CA38D3" w14:textId="77777777" w:rsidR="003F0F70" w:rsidRDefault="003F0F70" w:rsidP="0041793E">
      <w:pPr>
        <w:tabs>
          <w:tab w:val="left" w:pos="511"/>
        </w:tabs>
        <w:autoSpaceDE w:val="0"/>
        <w:autoSpaceDN w:val="0"/>
        <w:adjustRightInd w:val="0"/>
        <w:spacing w:after="0" w:line="240" w:lineRule="auto"/>
        <w:jc w:val="both"/>
        <w:rPr>
          <w:rFonts w:ascii="Times New Roman" w:eastAsia="Times New Roman" w:hAnsi="Times New Roman" w:cs="Times New Roman"/>
          <w:b/>
          <w:sz w:val="28"/>
          <w:szCs w:val="28"/>
          <w:lang w:eastAsia="ru-RU"/>
        </w:rPr>
      </w:pPr>
    </w:p>
    <w:p w14:paraId="69F2E445" w14:textId="77777777" w:rsidR="003F0F70" w:rsidRDefault="003F0F70" w:rsidP="0041793E">
      <w:pPr>
        <w:tabs>
          <w:tab w:val="left" w:pos="511"/>
        </w:tabs>
        <w:autoSpaceDE w:val="0"/>
        <w:autoSpaceDN w:val="0"/>
        <w:adjustRightInd w:val="0"/>
        <w:spacing w:after="0" w:line="240" w:lineRule="auto"/>
        <w:jc w:val="both"/>
        <w:rPr>
          <w:rFonts w:ascii="Times New Roman" w:eastAsia="Times New Roman" w:hAnsi="Times New Roman" w:cs="Times New Roman"/>
          <w:b/>
          <w:sz w:val="28"/>
          <w:szCs w:val="28"/>
          <w:lang w:eastAsia="ru-RU"/>
        </w:rPr>
      </w:pPr>
    </w:p>
    <w:p w14:paraId="262C2161" w14:textId="77777777" w:rsidR="003F0F70" w:rsidRDefault="003F0F70" w:rsidP="0041793E">
      <w:pPr>
        <w:tabs>
          <w:tab w:val="left" w:pos="511"/>
        </w:tabs>
        <w:autoSpaceDE w:val="0"/>
        <w:autoSpaceDN w:val="0"/>
        <w:adjustRightInd w:val="0"/>
        <w:spacing w:after="0" w:line="240" w:lineRule="auto"/>
        <w:jc w:val="both"/>
        <w:rPr>
          <w:rFonts w:ascii="Times New Roman" w:eastAsia="Times New Roman" w:hAnsi="Times New Roman" w:cs="Times New Roman"/>
          <w:b/>
          <w:sz w:val="28"/>
          <w:szCs w:val="28"/>
          <w:lang w:eastAsia="ru-RU"/>
        </w:rPr>
      </w:pPr>
    </w:p>
    <w:p w14:paraId="060958D0" w14:textId="77777777" w:rsidR="003F0F70" w:rsidRDefault="003F0F70" w:rsidP="0041793E">
      <w:pPr>
        <w:tabs>
          <w:tab w:val="left" w:pos="511"/>
        </w:tabs>
        <w:autoSpaceDE w:val="0"/>
        <w:autoSpaceDN w:val="0"/>
        <w:adjustRightInd w:val="0"/>
        <w:spacing w:after="0" w:line="240" w:lineRule="auto"/>
        <w:jc w:val="both"/>
        <w:rPr>
          <w:rFonts w:ascii="Times New Roman" w:eastAsia="Times New Roman" w:hAnsi="Times New Roman" w:cs="Times New Roman"/>
          <w:b/>
          <w:sz w:val="28"/>
          <w:szCs w:val="28"/>
          <w:lang w:eastAsia="ru-RU"/>
        </w:rPr>
      </w:pPr>
    </w:p>
    <w:p w14:paraId="2FA0DD7C" w14:textId="77777777" w:rsidR="003F0F70" w:rsidRDefault="003F0F70" w:rsidP="0041793E">
      <w:pPr>
        <w:tabs>
          <w:tab w:val="left" w:pos="511"/>
        </w:tabs>
        <w:autoSpaceDE w:val="0"/>
        <w:autoSpaceDN w:val="0"/>
        <w:adjustRightInd w:val="0"/>
        <w:spacing w:after="0" w:line="240" w:lineRule="auto"/>
        <w:jc w:val="both"/>
        <w:rPr>
          <w:rFonts w:ascii="Times New Roman" w:eastAsia="Times New Roman" w:hAnsi="Times New Roman" w:cs="Times New Roman"/>
          <w:b/>
          <w:sz w:val="28"/>
          <w:szCs w:val="28"/>
          <w:lang w:eastAsia="ru-RU"/>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100"/>
      </w:tblGrid>
      <w:tr w:rsidR="003F0F70" w14:paraId="1854DB38" w14:textId="77777777" w:rsidTr="00AD1856">
        <w:tc>
          <w:tcPr>
            <w:tcW w:w="5245" w:type="dxa"/>
          </w:tcPr>
          <w:p w14:paraId="495DA12F" w14:textId="77777777" w:rsidR="003F0F70" w:rsidRDefault="003F0F70" w:rsidP="00AD1856">
            <w:pPr>
              <w:pStyle w:val="3"/>
              <w:ind w:right="-6"/>
              <w:jc w:val="right"/>
              <w:rPr>
                <w:rFonts w:ascii="Times New Roman" w:hAnsi="Times New Roman" w:cs="Times New Roman"/>
                <w:b/>
                <w:sz w:val="28"/>
                <w:szCs w:val="28"/>
                <w:lang w:val="ru-RU"/>
              </w:rPr>
            </w:pPr>
          </w:p>
        </w:tc>
        <w:tc>
          <w:tcPr>
            <w:tcW w:w="4100" w:type="dxa"/>
          </w:tcPr>
          <w:p w14:paraId="27FD5853" w14:textId="77777777" w:rsidR="003F0F70" w:rsidRPr="00B32A48" w:rsidRDefault="003F0F70" w:rsidP="00AD1856">
            <w:pPr>
              <w:pStyle w:val="3"/>
              <w:spacing w:after="0"/>
              <w:rPr>
                <w:rFonts w:ascii="Times New Roman" w:hAnsi="Times New Roman" w:cs="Times New Roman"/>
                <w:sz w:val="24"/>
                <w:szCs w:val="24"/>
                <w:lang w:val="ru-RU"/>
              </w:rPr>
            </w:pPr>
            <w:r w:rsidRPr="00B32A48">
              <w:rPr>
                <w:rFonts w:ascii="Times New Roman" w:hAnsi="Times New Roman" w:cs="Times New Roman"/>
                <w:sz w:val="24"/>
                <w:szCs w:val="24"/>
                <w:lang w:val="ru-RU"/>
              </w:rPr>
              <w:t xml:space="preserve">Приложение к приказу </w:t>
            </w:r>
          </w:p>
          <w:p w14:paraId="3D32303C" w14:textId="77777777" w:rsidR="003F0F70" w:rsidRPr="00B32A48" w:rsidRDefault="003F0F70" w:rsidP="00AD1856">
            <w:pPr>
              <w:pStyle w:val="3"/>
              <w:spacing w:after="0"/>
              <w:rPr>
                <w:rFonts w:ascii="Times New Roman" w:hAnsi="Times New Roman" w:cs="Times New Roman"/>
                <w:sz w:val="24"/>
                <w:szCs w:val="24"/>
                <w:lang w:val="ru-RU"/>
              </w:rPr>
            </w:pPr>
            <w:r w:rsidRPr="00B32A48">
              <w:rPr>
                <w:rFonts w:ascii="Times New Roman" w:hAnsi="Times New Roman" w:cs="Times New Roman"/>
                <w:sz w:val="24"/>
                <w:szCs w:val="24"/>
                <w:lang w:val="ru-RU"/>
              </w:rPr>
              <w:t xml:space="preserve">ГБУ «Жилищник района Коммунарка» </w:t>
            </w:r>
          </w:p>
          <w:p w14:paraId="49713D98" w14:textId="3C8BC06E" w:rsidR="003F0F70" w:rsidRDefault="001E3232" w:rsidP="00AD1856">
            <w:pPr>
              <w:pStyle w:val="3"/>
              <w:spacing w:after="0"/>
              <w:rPr>
                <w:rFonts w:ascii="Times New Roman" w:hAnsi="Times New Roman" w:cs="Times New Roman"/>
                <w:b/>
                <w:sz w:val="28"/>
                <w:szCs w:val="28"/>
                <w:lang w:val="ru-RU"/>
              </w:rPr>
            </w:pPr>
            <w:r>
              <w:rPr>
                <w:rFonts w:ascii="Times New Roman" w:hAnsi="Times New Roman" w:cs="Times New Roman"/>
                <w:sz w:val="24"/>
                <w:szCs w:val="24"/>
                <w:lang w:val="ru-RU"/>
              </w:rPr>
              <w:t>от 04</w:t>
            </w:r>
            <w:r w:rsidR="00B12C06">
              <w:rPr>
                <w:rFonts w:ascii="Times New Roman" w:hAnsi="Times New Roman" w:cs="Times New Roman"/>
                <w:sz w:val="24"/>
                <w:szCs w:val="24"/>
                <w:lang w:val="ru-RU"/>
              </w:rPr>
              <w:t>.08.2025</w:t>
            </w:r>
            <w:r w:rsidR="003F0F70" w:rsidRPr="00B32A48">
              <w:rPr>
                <w:rFonts w:ascii="Times New Roman" w:hAnsi="Times New Roman" w:cs="Times New Roman"/>
                <w:sz w:val="24"/>
                <w:szCs w:val="24"/>
                <w:lang w:val="ru-RU"/>
              </w:rPr>
              <w:t xml:space="preserve"> №</w:t>
            </w:r>
            <w:r w:rsidR="00B12C06">
              <w:rPr>
                <w:rFonts w:ascii="Times New Roman" w:hAnsi="Times New Roman" w:cs="Times New Roman"/>
                <w:sz w:val="24"/>
                <w:szCs w:val="24"/>
                <w:lang w:val="ru-RU"/>
              </w:rPr>
              <w:t>114</w:t>
            </w:r>
          </w:p>
        </w:tc>
      </w:tr>
    </w:tbl>
    <w:p w14:paraId="0A6AB582" w14:textId="77777777" w:rsidR="003F0F70" w:rsidRDefault="003F0F70" w:rsidP="003F0F70">
      <w:pPr>
        <w:spacing w:after="0"/>
        <w:jc w:val="center"/>
        <w:rPr>
          <w:rFonts w:ascii="Times New Roman" w:hAnsi="Times New Roman" w:cs="Times New Roman"/>
          <w:b/>
          <w:sz w:val="28"/>
          <w:szCs w:val="28"/>
        </w:rPr>
      </w:pPr>
    </w:p>
    <w:p w14:paraId="3AC1FE9D" w14:textId="77777777" w:rsidR="003F0F70" w:rsidRDefault="003F0F70" w:rsidP="003F0F70">
      <w:pPr>
        <w:spacing w:after="0"/>
        <w:jc w:val="center"/>
        <w:rPr>
          <w:rFonts w:ascii="Times New Roman" w:hAnsi="Times New Roman" w:cs="Times New Roman"/>
          <w:b/>
          <w:sz w:val="28"/>
          <w:szCs w:val="28"/>
        </w:rPr>
      </w:pPr>
      <w:r w:rsidRPr="00454196">
        <w:rPr>
          <w:rFonts w:ascii="Times New Roman" w:hAnsi="Times New Roman" w:cs="Times New Roman"/>
          <w:b/>
          <w:sz w:val="28"/>
          <w:szCs w:val="28"/>
        </w:rPr>
        <w:t xml:space="preserve">Антикоррупционный кодекс </w:t>
      </w:r>
    </w:p>
    <w:p w14:paraId="3F51A454" w14:textId="77777777" w:rsidR="003F0F70" w:rsidRPr="00454196" w:rsidRDefault="003F0F70" w:rsidP="003F0F70">
      <w:pPr>
        <w:spacing w:after="0"/>
        <w:jc w:val="center"/>
        <w:rPr>
          <w:rFonts w:ascii="Times New Roman" w:hAnsi="Times New Roman" w:cs="Times New Roman"/>
          <w:b/>
          <w:sz w:val="28"/>
          <w:szCs w:val="28"/>
        </w:rPr>
      </w:pPr>
      <w:r w:rsidRPr="00454196">
        <w:rPr>
          <w:rFonts w:ascii="Times New Roman" w:hAnsi="Times New Roman" w:cs="Times New Roman"/>
          <w:b/>
          <w:sz w:val="28"/>
          <w:szCs w:val="28"/>
        </w:rPr>
        <w:t>ГБУ «Жилищник района Коммунарка»</w:t>
      </w:r>
    </w:p>
    <w:p w14:paraId="3A19F572" w14:textId="77777777" w:rsidR="003F0F70" w:rsidRPr="00454196" w:rsidRDefault="003F0F70" w:rsidP="003F0F70">
      <w:pPr>
        <w:spacing w:after="0"/>
        <w:jc w:val="both"/>
        <w:rPr>
          <w:rFonts w:ascii="Times New Roman" w:hAnsi="Times New Roman" w:cs="Times New Roman"/>
          <w:sz w:val="28"/>
          <w:szCs w:val="28"/>
        </w:rPr>
      </w:pPr>
    </w:p>
    <w:p w14:paraId="10E9E278" w14:textId="77777777" w:rsidR="003F0F70" w:rsidRPr="00153BED" w:rsidRDefault="003F0F70" w:rsidP="003F0F70">
      <w:pPr>
        <w:pStyle w:val="a4"/>
        <w:numPr>
          <w:ilvl w:val="0"/>
          <w:numId w:val="1"/>
        </w:numPr>
        <w:spacing w:after="0"/>
        <w:jc w:val="center"/>
        <w:rPr>
          <w:rFonts w:ascii="Times New Roman" w:hAnsi="Times New Roman" w:cs="Times New Roman"/>
          <w:i/>
          <w:sz w:val="28"/>
          <w:szCs w:val="28"/>
        </w:rPr>
      </w:pPr>
      <w:r w:rsidRPr="00454196">
        <w:rPr>
          <w:rFonts w:ascii="Times New Roman" w:hAnsi="Times New Roman" w:cs="Times New Roman"/>
          <w:sz w:val="28"/>
          <w:szCs w:val="28"/>
        </w:rPr>
        <w:t xml:space="preserve">Антикоррупционная политика </w:t>
      </w:r>
    </w:p>
    <w:p w14:paraId="77A1D714" w14:textId="77777777" w:rsidR="003F0F70" w:rsidRPr="00454196" w:rsidRDefault="003F0F70" w:rsidP="003F0F70">
      <w:pPr>
        <w:pStyle w:val="a4"/>
        <w:spacing w:after="0"/>
        <w:ind w:left="1080"/>
        <w:rPr>
          <w:rFonts w:ascii="Times New Roman" w:hAnsi="Times New Roman" w:cs="Times New Roman"/>
          <w:i/>
          <w:sz w:val="28"/>
          <w:szCs w:val="28"/>
        </w:rPr>
      </w:pPr>
      <w:r>
        <w:rPr>
          <w:rFonts w:ascii="Times New Roman" w:hAnsi="Times New Roman" w:cs="Times New Roman"/>
          <w:sz w:val="28"/>
          <w:szCs w:val="28"/>
        </w:rPr>
        <w:t xml:space="preserve">                     </w:t>
      </w:r>
      <w:r w:rsidRPr="00454196">
        <w:rPr>
          <w:rFonts w:ascii="Times New Roman" w:hAnsi="Times New Roman" w:cs="Times New Roman"/>
          <w:sz w:val="28"/>
          <w:szCs w:val="28"/>
        </w:rPr>
        <w:t>ГБУ «Жилищник района Коммунарка»</w:t>
      </w:r>
    </w:p>
    <w:p w14:paraId="16C51108" w14:textId="77777777" w:rsidR="003F0F70" w:rsidRPr="00454196" w:rsidRDefault="003F0F70" w:rsidP="003F0F70">
      <w:pPr>
        <w:pStyle w:val="a4"/>
        <w:spacing w:after="0"/>
        <w:ind w:left="1080"/>
        <w:rPr>
          <w:rFonts w:ascii="Times New Roman" w:hAnsi="Times New Roman" w:cs="Times New Roman"/>
          <w:sz w:val="28"/>
          <w:szCs w:val="28"/>
        </w:rPr>
      </w:pPr>
    </w:p>
    <w:p w14:paraId="212B0FA3"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1. ГБУ «Жилищник района Коммунарка» (далее – Учреждение) организует и осуществляет работу по предупреждению коррупции, минимизации и (или) ликвидации последствий коррупционных правонарушений в соответствии с требованиями Федерального закона от 25 декабря 2008 г. № 273-ФЗ «О противодействии коррупции», нормативных правовых актов Российской Федерации, нормативных правовых актов города Москвы и собственных локальных нормативных актов. </w:t>
      </w:r>
    </w:p>
    <w:p w14:paraId="0C03AEBE"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2. Основной целью профилактики коррупции в Учреждении является формирование нетерпимости работников к коррупционному поведению в любых формах проявления, соблюдение работниками антикоррупционных мер (стандартов) в трудовой деятельности и формирование навыков антикоррупционного поведения, а также минимизации имущественного и репутационного ущерба Учреждения и органам исполнительной власти города Москвы. </w:t>
      </w:r>
    </w:p>
    <w:p w14:paraId="0453704A"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3. Антикоррупционная работа проводится на принципах законности, публичности и открытости, добросовестной конкуренции, приоритетного применения мер по предупреждению коррупции, неотвратимости ответственности работников за совершение коррупционных правонарушений. </w:t>
      </w:r>
    </w:p>
    <w:p w14:paraId="10078261"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Учреждение осуществляет активное сотрудничество с правоохранительными органами в вопросах предупреждения коррупционных правонарушений. </w:t>
      </w:r>
    </w:p>
    <w:p w14:paraId="0B217F42"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4. Положения антикоррупционной политики Учреждения распространяются на руководителя и всех работников вне зависимости от занимаемой должности и выполняемых функций. </w:t>
      </w:r>
    </w:p>
    <w:p w14:paraId="1F1BCD69"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5. Обязанности и ответственность руководителя и работников в вопросах предупреждения коррупционных правонарушений закреплены в Уставе Учреждения, трудовых договорах, а также отдельных локальных нормативных актах, которые они обязуются выполнять. </w:t>
      </w:r>
    </w:p>
    <w:p w14:paraId="08A40519"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6. Используемые в локальных нормативных актах Учреждения понятия «коррупция», «противодействие коррупции», «предупреждение коррупции», «конфликт интересов», «личная заинтересованность» применяются с учетом статей 1 и 10 Федерального закона от 25 декабря 2008 г. № 273-ФЗ «О противодействии коррупции». </w:t>
      </w:r>
    </w:p>
    <w:p w14:paraId="17643C4B"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lastRenderedPageBreak/>
        <w:t xml:space="preserve">В отдельных случаях, с учетом рода деятельности организации, могут использоваться понятия, установленные статьей 27 Федерального закона от 12 января 1996 г. № 7-ФЗ «О некоммерческих организациях», статьями 16 и 17 Федерального закона от 3 ноября 2006 г. № 174-ФЗ «Об автономных учреждениях». </w:t>
      </w:r>
    </w:p>
    <w:p w14:paraId="7B69C32A"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7. При реализации антикоррупционной политики в Учреждении регулярно проводится оценка коррупционных рисков в целях выявления сфер деятельности, наиболее подверженных таким рискам, разрабатываются и устанавливаются антикоррупционные меры (стандарты) и процедуры, проводится комплекс мероприятий по профилактике коррупционных правонарушений. </w:t>
      </w:r>
    </w:p>
    <w:p w14:paraId="23710BC2"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8. Реализация мероприятий по предупреждению коррупции в Учреждении осуществляется в соответствии с планом противодействия коррупции в Учреждении и в префектуре Троицкого и Новомосковского административных округов города Москвы (далее — префектура), осуществляющего функции и полномочия учредителя организации. </w:t>
      </w:r>
    </w:p>
    <w:p w14:paraId="42DCE1BA"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Мероприятиями, направленными на предупреждение коррупции, являются: </w:t>
      </w:r>
    </w:p>
    <w:p w14:paraId="2ECC64A7"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8.1. Предотвращение, выявление и урегулирование конфликта интересов, стороной которого являются работники Учреждения. </w:t>
      </w:r>
    </w:p>
    <w:p w14:paraId="723E2A77"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8.2. Оценка коррупционных рисков. </w:t>
      </w:r>
    </w:p>
    <w:p w14:paraId="55F0023A"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8.3. Предупреждение коррупции при взаимодействии с контрагентами. </w:t>
      </w:r>
    </w:p>
    <w:p w14:paraId="73925398"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8.4. Антикоррупционное просвещение работников. </w:t>
      </w:r>
    </w:p>
    <w:p w14:paraId="4F9DD6F8"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8.5. Внутренний контроль и аудит. </w:t>
      </w:r>
    </w:p>
    <w:p w14:paraId="754CBF88"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8.6. Взаимодействие с контрольно-надзорными органами в сфере противодействия коррупции. </w:t>
      </w:r>
    </w:p>
    <w:p w14:paraId="1C5CC3A3"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9. Руководитель Учреждения ежегодно утверждает Перечень должностей работников, исполнение обязанностей по которым связано с коррупционными рисками. </w:t>
      </w:r>
    </w:p>
    <w:p w14:paraId="2DCA082D"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10. Работники Учреждения при исполнении своих трудовых обязанностей, возложенных на них трудовым договором, независимо от занимаемых должностей обязаны: </w:t>
      </w:r>
    </w:p>
    <w:p w14:paraId="3AA87686"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10.1. Соблюдать антикоррупционную политику и локальные нормативные акты Учреждения по вопросам противодействия коррупции. </w:t>
      </w:r>
    </w:p>
    <w:p w14:paraId="6BD7B3CA"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10.2. Не совершать действий (проявлять бездействие), влекущих причинение имущественного и репутационного ущерба Учреждения, префектуре, осуществляющей функции и полномочия учредителя организации, и Правительству Москвы. </w:t>
      </w:r>
    </w:p>
    <w:p w14:paraId="4D1946AA"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10.3. Не использовать должностные полномочия в интересах сторонних организаций, юридических и физических лиц с целью получения какой-либо выгоды для себя или третьих лиц. </w:t>
      </w:r>
    </w:p>
    <w:p w14:paraId="5DB8D261"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10.4. Уведомлять правоохранительные органы и — руководителя Учреждения о фактах обращения к работнику в целях склонения к совершению коррупционных правонарушений. </w:t>
      </w:r>
    </w:p>
    <w:p w14:paraId="166BBF4A"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lastRenderedPageBreak/>
        <w:t>10.5. Уведомлять руководителя Учреждения о конфликте интересов или о возможности его возникновения.</w:t>
      </w:r>
    </w:p>
    <w:p w14:paraId="3E962A83"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10.6. Не допускать действий и высказываний, которые могут быть восприняты окружающими как согласие принять взятку или как просьба о даче взятки. </w:t>
      </w:r>
    </w:p>
    <w:p w14:paraId="21E9B903"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10.7. Не допускать случаев безвозмездного получения услуг, результатов выполненных работ, а также безвозмездного получения имущества от организаций, юридических и физических лиц, являющихся контрагентами Учреждения. </w:t>
      </w:r>
    </w:p>
    <w:p w14:paraId="1E6B5E44"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11. Руководитель Учреждения обязан сообщать в префектуру, осуществляющую функции и полномочия учредителя организации, и правоохранительные органы о случаях совершения коррупционных правонарушений, о которых организации стало известно, а также о случаях обнаружения признаков коррупционных правонарушений в действиях работников. </w:t>
      </w:r>
    </w:p>
    <w:p w14:paraId="180C16B2"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Руководитель Учреждения и работники оказывают содействие правоохранительным органам в выявлении и расследовании фактов совершения коррупционных правонарушений, а также предпринимают необходимые меры по сохранению и передаче в правоохранительные органы документов и информации, содержащихся в них данных в установленном порядке. </w:t>
      </w:r>
    </w:p>
    <w:p w14:paraId="22CF62CA"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12. Учреждение воздерживается от применения санкций в отношении работников, сообщивших в — контрольно-надзорные и правоохранительные органы о ставшей им известной в ходе выполнения трудовых функций информации о подготовке к совершению, совершении или совершенном коррупционном правонарушении. </w:t>
      </w:r>
    </w:p>
    <w:p w14:paraId="090D94BC"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13. Учреждение воздерживается от взаимодействия с посредниками, агентами, партнерами, иными лицами, действующими от имени Учреждения или в ее интересах, которыми совершаются или могут быть совершены действия, нарушающие принципы и требования антикоррупционной политики или создающие риски, в том числе репутационные, для органов исполнительной власти города Москвы, Учреждения и ее работников. </w:t>
      </w:r>
    </w:p>
    <w:p w14:paraId="690FB05C"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14. Учреждение не обращается к физическим и юридическим лицам с целью выполнения ими действий, противоречащих принципам и требованиям антикоррупционной политики или положениям законодательства Российской Федерации, и приветствует принятие контрагентами аналогичных антикоррупционной политике внутренних локальных нормативных актов по противодействию — вовлечению в коррупционную деятельность. </w:t>
      </w:r>
    </w:p>
    <w:p w14:paraId="19ED9EE1"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15. Трудовой договор с работником в случае совершения им коррупционных правонарушений (дисциплинарных проступков) подлежит расторжению (может быть расторгнут) в установленном порядке в соответствии с Трудовым кодексом Российской Федерации. </w:t>
      </w:r>
    </w:p>
    <w:p w14:paraId="4BF4CEF7"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16. Антикоррупционная политика Учреждения подлежит пересмотру в случае выявления неэффективности ее положений и (или) связанных с ней механизмов по предотвращению коррупции, а также в случае изменения </w:t>
      </w:r>
      <w:r w:rsidRPr="00AF45E1">
        <w:rPr>
          <w:rFonts w:ascii="Times New Roman" w:hAnsi="Times New Roman" w:cs="Times New Roman"/>
          <w:sz w:val="28"/>
          <w:szCs w:val="28"/>
        </w:rPr>
        <w:lastRenderedPageBreak/>
        <w:t xml:space="preserve">требований федеральных законов и иных нормативных правовых актов Российской Федерации, законов и иных нормативных правовых актов города Москвы. </w:t>
      </w:r>
    </w:p>
    <w:p w14:paraId="09B4C089" w14:textId="77777777" w:rsidR="003F0F70" w:rsidRPr="00AF45E1" w:rsidRDefault="003F0F70" w:rsidP="003F0F70">
      <w:pPr>
        <w:spacing w:after="0" w:line="240" w:lineRule="auto"/>
        <w:ind w:firstLine="709"/>
        <w:jc w:val="both"/>
        <w:rPr>
          <w:rFonts w:ascii="Times New Roman" w:hAnsi="Times New Roman" w:cs="Times New Roman"/>
          <w:sz w:val="28"/>
          <w:szCs w:val="28"/>
        </w:rPr>
      </w:pPr>
    </w:p>
    <w:p w14:paraId="764B0356" w14:textId="77777777" w:rsidR="003F0F70" w:rsidRPr="00AF45E1" w:rsidRDefault="003F0F70" w:rsidP="003F0F70">
      <w:pPr>
        <w:spacing w:after="0" w:line="240" w:lineRule="auto"/>
        <w:ind w:firstLine="709"/>
        <w:jc w:val="center"/>
        <w:rPr>
          <w:rFonts w:ascii="Times New Roman" w:hAnsi="Times New Roman" w:cs="Times New Roman"/>
          <w:sz w:val="28"/>
          <w:szCs w:val="28"/>
        </w:rPr>
      </w:pPr>
      <w:r w:rsidRPr="00AF45E1">
        <w:rPr>
          <w:rFonts w:ascii="Times New Roman" w:hAnsi="Times New Roman" w:cs="Times New Roman"/>
          <w:sz w:val="28"/>
          <w:szCs w:val="28"/>
          <w:lang w:val="en-US"/>
        </w:rPr>
        <w:t>II</w:t>
      </w:r>
      <w:r w:rsidRPr="00AF45E1">
        <w:rPr>
          <w:rFonts w:ascii="Times New Roman" w:hAnsi="Times New Roman" w:cs="Times New Roman"/>
          <w:sz w:val="28"/>
          <w:szCs w:val="28"/>
        </w:rPr>
        <w:t>. Конфликт интересов</w:t>
      </w:r>
    </w:p>
    <w:p w14:paraId="36CBE398" w14:textId="77777777" w:rsidR="003F0F70" w:rsidRPr="00AF45E1" w:rsidRDefault="003F0F70" w:rsidP="003F0F70">
      <w:pPr>
        <w:spacing w:after="0" w:line="240" w:lineRule="auto"/>
        <w:ind w:firstLine="709"/>
        <w:jc w:val="both"/>
        <w:rPr>
          <w:rFonts w:ascii="Times New Roman" w:hAnsi="Times New Roman" w:cs="Times New Roman"/>
          <w:sz w:val="28"/>
          <w:szCs w:val="28"/>
        </w:rPr>
      </w:pPr>
    </w:p>
    <w:p w14:paraId="46E700AE"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17. Конфликт интересов — ситуация, при которой личная заинтересованность (прямая или косвенная) работника Учреждения влияет или может повлиять на надлежащее исполнение им должностных (трудовых) обязанностей или при которой возникает или может возникнуть противоречие между личной заинтересованностью работника правами и законными интересами Учреждения, способное привести к причинению вреда правам и законным интересам, имуществу и (или) деловой репутации Учреждения. </w:t>
      </w:r>
    </w:p>
    <w:p w14:paraId="2711F179"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Под личной заинтересованностью работника понимается материальная или иная заинтересованность, которая влияет или может повлиять на исполнение им должностных (трудовых) обязанностей. </w:t>
      </w:r>
    </w:p>
    <w:p w14:paraId="766975C3"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18. Основной задачей деятельности Учреждения по предотвращению и урегулированию конфликта интересов является ограничение влияния частных интересов, личной заинтересованности работников на реализуемые ими трудовые функции, принимаемые деловые решения. </w:t>
      </w:r>
    </w:p>
    <w:p w14:paraId="46D7ACA1"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19. Работник при выполнении своих должностных (трудовых) обязанностей не должен использовать возможности Учреждения или допускать их использование в иных целях, помимо предусмотренных Уставом Учреждения, а также обязан: </w:t>
      </w:r>
    </w:p>
    <w:p w14:paraId="5B0680D1"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19.1. Соблюдать и руководствоваться интересами Учреждения, прежде всего в отношении целей ее деятельности без учета своих личных интересов, интересов своих родственников и друзей. </w:t>
      </w:r>
    </w:p>
    <w:p w14:paraId="2388B415"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19.2. Избегать ситуаций и обстоятельств, которые могут привести к конфликту интересов. </w:t>
      </w:r>
    </w:p>
    <w:p w14:paraId="4E716185"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20. Лица, замещающие должности, включенные в Перечень должностей работников, исполнение обязанностей по которым связано с коррупционными рисками, утвержденный </w:t>
      </w:r>
      <w:r>
        <w:rPr>
          <w:rFonts w:ascii="Times New Roman" w:hAnsi="Times New Roman" w:cs="Times New Roman"/>
          <w:sz w:val="28"/>
          <w:szCs w:val="28"/>
        </w:rPr>
        <w:t>руководителем Учреждения</w:t>
      </w:r>
      <w:r w:rsidRPr="00AF45E1">
        <w:rPr>
          <w:rFonts w:ascii="Times New Roman" w:hAnsi="Times New Roman" w:cs="Times New Roman"/>
          <w:sz w:val="28"/>
          <w:szCs w:val="28"/>
        </w:rPr>
        <w:t xml:space="preserve">, ежегодно не позднее 30 апреля представляют руководителю Учреждения декларацию о возможной личной заинтересованности (далее — Декларация) по форме согласно приложению к настоящему антикоррупционному кодексу. </w:t>
      </w:r>
    </w:p>
    <w:p w14:paraId="6EB707A0"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21. Декларации передаются в подразделение или должностному лицу, ответственным за профилактику коррупционных и иных правонарушений, для их последующего анализа. В случае выявления обстоятельств, свидетельствующих о возможности возникновения личной заинтересованности, которая может привести к конфликту интересов, при исполнении работником, представившим Декларацию, своих трудовых (должностных) обязанностей, подразделение или должностное лицо, ответственные за профилактику коррупционных и иных правонарушений, готовит и представляет руководителю Учреждения мотивированное </w:t>
      </w:r>
      <w:r w:rsidRPr="00AF45E1">
        <w:rPr>
          <w:rFonts w:ascii="Times New Roman" w:hAnsi="Times New Roman" w:cs="Times New Roman"/>
          <w:sz w:val="28"/>
          <w:szCs w:val="28"/>
        </w:rPr>
        <w:lastRenderedPageBreak/>
        <w:t xml:space="preserve">заключение с предложениями по предотвращению и урегулированию конфликта интересов. </w:t>
      </w:r>
    </w:p>
    <w:p w14:paraId="7EAC7CEF"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22. Работники, замещающие должности, включенные в Перечень должностей работников, исполнение обязанностей по которым связано с коррупционными рисками, утвержденный </w:t>
      </w:r>
      <w:r w:rsidRPr="00E749BC">
        <w:rPr>
          <w:rFonts w:ascii="Times New Roman" w:hAnsi="Times New Roman" w:cs="Times New Roman"/>
          <w:sz w:val="28"/>
          <w:szCs w:val="28"/>
        </w:rPr>
        <w:t>руководителем Учреждения,</w:t>
      </w:r>
      <w:r w:rsidRPr="00AF45E1">
        <w:rPr>
          <w:rFonts w:ascii="Times New Roman" w:hAnsi="Times New Roman" w:cs="Times New Roman"/>
          <w:sz w:val="28"/>
          <w:szCs w:val="28"/>
        </w:rPr>
        <w:t xml:space="preserve"> обязаны сообщать руководителю Учреждения о возникновении личной заинтересованности при исполнении трудовых обязанностей, которая приводит или может привести к конфликту интересов, а также принимать меры по предотвращению или урегулированию конфликта интересов. </w:t>
      </w:r>
    </w:p>
    <w:p w14:paraId="3A41C7BF"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23. Сообщение оформляется в письменной форме в виде уведомления о возникновении личной заинтересованности при исполнении трудовых обязанностей, которая приводит или может привести к конфликту интересов (далее — уведомление о личной заинтересованности). </w:t>
      </w:r>
    </w:p>
    <w:p w14:paraId="0898CC06"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24. В уведомлении о личной заинтересованности указываются: </w:t>
      </w:r>
    </w:p>
    <w:p w14:paraId="68D7A94A"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24.1. Фамилия, имя, отчество (при наличии) и должность работника. </w:t>
      </w:r>
    </w:p>
    <w:p w14:paraId="3486750B"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24.2. Обстоятельства, являющиеся основанием возникновения личной заинтересованности. </w:t>
      </w:r>
    </w:p>
    <w:p w14:paraId="2544F5D3"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24.3. Трудовые функции, на надлежащее исполнение которых влияет или может повлиять личная заинтересованность. </w:t>
      </w:r>
    </w:p>
    <w:p w14:paraId="6197566C"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24.4. Предлагаемые меры по предотвращению или урегулированию конфликта интересов (указываются при наличии у работника предложений по предотвращению или урегулированию конфликта интересов). </w:t>
      </w:r>
    </w:p>
    <w:p w14:paraId="05DB64F9"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24.5. Дата заполнения уведомления. </w:t>
      </w:r>
    </w:p>
    <w:p w14:paraId="4CBD61F9"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24.6. Подпись работника, заполнившего уведомление о личной заинтересованности. </w:t>
      </w:r>
    </w:p>
    <w:p w14:paraId="18646C2B"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25. Уведомления о личной заинтересованности учитываются в журнале регистрации уведомлений о возникновении личной заинтересованности при исполнении трудовых обязанностей, которая приводит или может привести к конфликту интересов, в котором указываются: </w:t>
      </w:r>
    </w:p>
    <w:p w14:paraId="5F9677E0"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 xml:space="preserve">25.1. Дата и время поступления уведомления о — личной заинтересованности. </w:t>
      </w:r>
    </w:p>
    <w:p w14:paraId="2A81A671"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25.2. Фамилия, имя, отчество (при наличии) и должность работника, представившего уведомление о личной заинтересованности.</w:t>
      </w:r>
    </w:p>
    <w:p w14:paraId="4ADAFD44" w14:textId="77777777" w:rsidR="003F0F70" w:rsidRPr="00AF45E1" w:rsidRDefault="003F0F70" w:rsidP="003F0F70">
      <w:pPr>
        <w:spacing w:after="0" w:line="240" w:lineRule="auto"/>
        <w:ind w:firstLine="709"/>
        <w:jc w:val="both"/>
        <w:rPr>
          <w:rFonts w:ascii="Times New Roman" w:hAnsi="Times New Roman" w:cs="Times New Roman"/>
          <w:sz w:val="28"/>
          <w:szCs w:val="28"/>
        </w:rPr>
      </w:pPr>
      <w:r w:rsidRPr="00AF45E1">
        <w:rPr>
          <w:rFonts w:ascii="Times New Roman" w:hAnsi="Times New Roman" w:cs="Times New Roman"/>
          <w:sz w:val="28"/>
          <w:szCs w:val="28"/>
        </w:rPr>
        <w:t>25.3. Фамилия, имя, отчество (при наличии) и должность работника, принявшего уведомление о личной заинтересованности.</w:t>
      </w:r>
    </w:p>
    <w:p w14:paraId="4E32E6BB" w14:textId="77777777" w:rsidR="003F0F70" w:rsidRPr="00AF45E1" w:rsidRDefault="003F0F70" w:rsidP="003F0F70">
      <w:pPr>
        <w:spacing w:after="0" w:line="240" w:lineRule="auto"/>
        <w:ind w:firstLine="709"/>
        <w:jc w:val="both"/>
        <w:rPr>
          <w:rFonts w:ascii="Times New Roman" w:hAnsi="Times New Roman" w:cs="Times New Roman"/>
          <w:sz w:val="28"/>
          <w:szCs w:val="28"/>
          <w:shd w:val="clear" w:color="auto" w:fill="FFFFFF"/>
        </w:rPr>
      </w:pPr>
      <w:r w:rsidRPr="00AF45E1">
        <w:rPr>
          <w:rFonts w:ascii="Times New Roman" w:hAnsi="Times New Roman" w:cs="Times New Roman"/>
          <w:sz w:val="28"/>
          <w:szCs w:val="28"/>
          <w:shd w:val="clear" w:color="auto" w:fill="FFFFFF"/>
        </w:rPr>
        <w:t xml:space="preserve">26. Направленные руководителю (наименование организации) уведомления о личной заинтересованности рассматриваются по его поручению структурным подразделением (должностным лицом), уполномоченным вести работу с уведомлениями (далее — должностные лица). При рассмотрении уведомления о личной заинтересованности обеспечивается всестороннее и объективное изучение изложенных в нем обстоятельств. В ходе рассмотрения уведомлений о личной заинтересованности должностные лица имеют право получать в установленном порядке от лиц, направивших уведомления о личной заинтересованности, пояснения по изложенным в них обстоятельствам и </w:t>
      </w:r>
      <w:r w:rsidRPr="00AF45E1">
        <w:rPr>
          <w:rFonts w:ascii="Times New Roman" w:hAnsi="Times New Roman" w:cs="Times New Roman"/>
          <w:sz w:val="28"/>
          <w:szCs w:val="28"/>
          <w:shd w:val="clear" w:color="auto" w:fill="FFFFFF"/>
        </w:rPr>
        <w:lastRenderedPageBreak/>
        <w:t>направлять в установленном порядке запросы в органы государственной власти, органы местного самоуправления и организации.</w:t>
      </w:r>
    </w:p>
    <w:p w14:paraId="11CA6349" w14:textId="77777777" w:rsidR="003F0F70" w:rsidRPr="00AF45E1" w:rsidRDefault="003F0F70" w:rsidP="003F0F70">
      <w:pPr>
        <w:spacing w:after="0" w:line="240" w:lineRule="auto"/>
        <w:ind w:firstLine="709"/>
        <w:jc w:val="both"/>
        <w:rPr>
          <w:rFonts w:ascii="Times New Roman" w:hAnsi="Times New Roman" w:cs="Times New Roman"/>
          <w:sz w:val="28"/>
          <w:szCs w:val="28"/>
          <w:shd w:val="clear" w:color="auto" w:fill="FFFFFF"/>
        </w:rPr>
      </w:pPr>
      <w:r w:rsidRPr="00AF45E1">
        <w:rPr>
          <w:rFonts w:ascii="Times New Roman" w:hAnsi="Times New Roman" w:cs="Times New Roman"/>
          <w:sz w:val="28"/>
          <w:szCs w:val="28"/>
          <w:shd w:val="clear" w:color="auto" w:fill="FFFFFF"/>
        </w:rPr>
        <w:t>27.</w:t>
      </w:r>
      <w:r w:rsidR="00F02390">
        <w:rPr>
          <w:rFonts w:ascii="Times New Roman" w:hAnsi="Times New Roman" w:cs="Times New Roman"/>
          <w:sz w:val="28"/>
          <w:szCs w:val="28"/>
          <w:shd w:val="clear" w:color="auto" w:fill="FFFFFF"/>
        </w:rPr>
        <w:t xml:space="preserve"> </w:t>
      </w:r>
      <w:r w:rsidRPr="00AF45E1">
        <w:rPr>
          <w:rFonts w:ascii="Times New Roman" w:hAnsi="Times New Roman" w:cs="Times New Roman"/>
          <w:sz w:val="28"/>
          <w:szCs w:val="28"/>
          <w:shd w:val="clear" w:color="auto" w:fill="FFFFFF"/>
        </w:rPr>
        <w:t xml:space="preserve">По результатам рассмотрения уведомления о — личной заинтересованности в течение 10 рабочих дней со дня его поступления в </w:t>
      </w:r>
      <w:r w:rsidRPr="00AF45E1">
        <w:rPr>
          <w:rFonts w:ascii="Times New Roman" w:hAnsi="Times New Roman" w:cs="Times New Roman"/>
          <w:sz w:val="28"/>
          <w:szCs w:val="28"/>
        </w:rPr>
        <w:t>Учреждении</w:t>
      </w:r>
      <w:r w:rsidRPr="00AF45E1">
        <w:rPr>
          <w:rFonts w:ascii="Times New Roman" w:hAnsi="Times New Roman" w:cs="Times New Roman"/>
          <w:sz w:val="28"/>
          <w:szCs w:val="28"/>
          <w:shd w:val="clear" w:color="auto" w:fill="FFFFFF"/>
        </w:rPr>
        <w:t xml:space="preserve"> подготавливается мотивированное заключение, которое направляется руководителю </w:t>
      </w:r>
      <w:r w:rsidRPr="00AF45E1">
        <w:rPr>
          <w:rFonts w:ascii="Times New Roman" w:hAnsi="Times New Roman" w:cs="Times New Roman"/>
          <w:sz w:val="28"/>
          <w:szCs w:val="28"/>
        </w:rPr>
        <w:t>Учреждения</w:t>
      </w:r>
      <w:r w:rsidRPr="00AF45E1">
        <w:rPr>
          <w:rFonts w:ascii="Times New Roman" w:hAnsi="Times New Roman" w:cs="Times New Roman"/>
          <w:sz w:val="28"/>
          <w:szCs w:val="28"/>
          <w:shd w:val="clear" w:color="auto" w:fill="FFFFFF"/>
        </w:rPr>
        <w:t xml:space="preserve">. Выводы по результатам рассмотрения уведомления о личной заинтересованности носят рекомендательный характер. Окончательное решение о способе предотвращения или урегулирования конфликта интересов принимает руководитель </w:t>
      </w:r>
      <w:r w:rsidRPr="00AF45E1">
        <w:rPr>
          <w:rFonts w:ascii="Times New Roman" w:hAnsi="Times New Roman" w:cs="Times New Roman"/>
          <w:sz w:val="28"/>
          <w:szCs w:val="28"/>
        </w:rPr>
        <w:t>Учреждения</w:t>
      </w:r>
      <w:r w:rsidRPr="00AF45E1">
        <w:rPr>
          <w:rFonts w:ascii="Times New Roman" w:hAnsi="Times New Roman" w:cs="Times New Roman"/>
          <w:sz w:val="28"/>
          <w:szCs w:val="28"/>
          <w:shd w:val="clear" w:color="auto" w:fill="FFFFFF"/>
        </w:rPr>
        <w:t>.</w:t>
      </w:r>
    </w:p>
    <w:p w14:paraId="1C4FA8B6"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sz w:val="28"/>
          <w:szCs w:val="28"/>
          <w:shd w:val="clear" w:color="auto" w:fill="FFFFFF"/>
        </w:rPr>
        <w:t xml:space="preserve">28. Руководитель </w:t>
      </w:r>
      <w:r w:rsidRPr="00AF45E1">
        <w:rPr>
          <w:rFonts w:ascii="Times New Roman" w:hAnsi="Times New Roman" w:cs="Times New Roman"/>
          <w:sz w:val="28"/>
          <w:szCs w:val="28"/>
        </w:rPr>
        <w:t>Учреждения</w:t>
      </w:r>
      <w:r w:rsidRPr="00AF45E1">
        <w:rPr>
          <w:rFonts w:ascii="Times New Roman" w:hAnsi="Times New Roman" w:cs="Times New Roman"/>
          <w:sz w:val="28"/>
          <w:szCs w:val="28"/>
          <w:shd w:val="clear" w:color="auto" w:fill="FFFFFF"/>
        </w:rPr>
        <w:t xml:space="preserve"> по — результатам рассмотрения </w:t>
      </w:r>
      <w:r w:rsidRPr="00AF45E1">
        <w:rPr>
          <w:rFonts w:ascii="Times New Roman" w:hAnsi="Times New Roman" w:cs="Times New Roman"/>
          <w:color w:val="333333"/>
          <w:sz w:val="28"/>
          <w:szCs w:val="28"/>
          <w:shd w:val="clear" w:color="auto" w:fill="FFFFFF"/>
        </w:rPr>
        <w:t>представленного мотивированного заключения:</w:t>
      </w:r>
    </w:p>
    <w:p w14:paraId="370802A5"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28.1. Принимает меры или обеспечивает принятие мер по предотвращению или урегулированию конфликта интересов либо рекомендует лицу, направившему уведомление, принять такие меры в случае признания того, что при исполнении трудовых обязанностей работником, направившим уведомление о личной заинтересованности, личная заинтересованность приводит или может привести к конфликту интересов.</w:t>
      </w:r>
    </w:p>
    <w:p w14:paraId="495A3414"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28.2. Принимает меры в соответствии с законодательством Российской Федерации в случае, если он признает, что лицом, направившим уведомление о личной заинтересованности, не соблюдались требования об урегулировании конфликта интересов.</w:t>
      </w:r>
    </w:p>
    <w:p w14:paraId="248CCFB0"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29. Способами урегулирования конфликта интересов в организации могут быть:</w:t>
      </w:r>
    </w:p>
    <w:p w14:paraId="49086668"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29.1. Ограничение доступа работника к информации, которая может затрагивать его личные интересы.</w:t>
      </w:r>
    </w:p>
    <w:p w14:paraId="624D8AF5"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29.2. Добровольный отказ работника или его отстранение (постоянное или временное) от участия в обсуждении и процессе принятия решений по вопросам, которые находятся или могут оказаться под влиянием конфликта интересов.</w:t>
      </w:r>
    </w:p>
    <w:p w14:paraId="53D8B76A"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29.3. Пересмотр и изменение функциональных обязанностей работника.</w:t>
      </w:r>
    </w:p>
    <w:p w14:paraId="3C013241"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29.4. Перевод работника на должность, предусматривающую выполнение функциональных обязанностей, исключающих конфликт интересов, в соответствии с Трудовым кодексом Российской Федерации.</w:t>
      </w:r>
    </w:p>
    <w:p w14:paraId="14F1ABCD"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 xml:space="preserve">29.5. Отказ работника от своего личного интереса, порождающего конфликт интересов </w:t>
      </w:r>
      <w:r w:rsidRPr="00AF45E1">
        <w:rPr>
          <w:rFonts w:ascii="Times New Roman" w:hAnsi="Times New Roman" w:cs="Times New Roman"/>
          <w:sz w:val="28"/>
          <w:szCs w:val="28"/>
        </w:rPr>
        <w:t>Учреждения</w:t>
      </w:r>
      <w:r w:rsidRPr="00AF45E1">
        <w:rPr>
          <w:rFonts w:ascii="Times New Roman" w:hAnsi="Times New Roman" w:cs="Times New Roman"/>
          <w:color w:val="333333"/>
          <w:sz w:val="28"/>
          <w:szCs w:val="28"/>
          <w:shd w:val="clear" w:color="auto" w:fill="FFFFFF"/>
        </w:rPr>
        <w:t>.</w:t>
      </w:r>
    </w:p>
    <w:p w14:paraId="16589631"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29.6. Увольнение работника по основаниям, установленным Трудовым кодексом Российской Федерации.</w:t>
      </w:r>
    </w:p>
    <w:p w14:paraId="5F868A8C"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29.7. Иные способы в соответствии с федеральными законами и иными нормативными правовыми актами Российской Федерации, законами и иными нормативными правовыми актами города Москвы.</w:t>
      </w:r>
    </w:p>
    <w:p w14:paraId="477E1844"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 xml:space="preserve">30. При принятии решения о выборе конкретного способа урегулирования конфликта интересов учитывается степень личного интереса работника и вероятность того, что его личный интерес будет реализован в ущерб интересам </w:t>
      </w:r>
      <w:r w:rsidRPr="00AF45E1">
        <w:rPr>
          <w:rFonts w:ascii="Times New Roman" w:hAnsi="Times New Roman" w:cs="Times New Roman"/>
          <w:sz w:val="28"/>
          <w:szCs w:val="28"/>
        </w:rPr>
        <w:t>Учреждения</w:t>
      </w:r>
      <w:r w:rsidRPr="00AF45E1">
        <w:rPr>
          <w:rFonts w:ascii="Times New Roman" w:hAnsi="Times New Roman" w:cs="Times New Roman"/>
          <w:color w:val="333333"/>
          <w:sz w:val="28"/>
          <w:szCs w:val="28"/>
          <w:shd w:val="clear" w:color="auto" w:fill="FFFFFF"/>
        </w:rPr>
        <w:t>.</w:t>
      </w:r>
    </w:p>
    <w:p w14:paraId="4B75C8C3"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lastRenderedPageBreak/>
        <w:t>31. Согласно части 1 статьи 13 Федерального закона от 25 декабря 2008 г. № 273-ФЗ «О противодействии коррупции» работники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14:paraId="00A3B570"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32. В соответствии со статьей 192 Трудового кодекса Российской Федерации к работнику могут быть применены следующие дисциплинарные взыскания: замечание; выговор; увольнение, в том числе:</w:t>
      </w:r>
    </w:p>
    <w:p w14:paraId="23743FF0"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32.1. В случае однократного грубого нарушения работником трудовых обязанностей, выразившегося в разглашении охраняемой законом тайны (государственной, коммерческой и иной), ставшей известной работнику в связи с исполнением им трудовых обязанностей, в том числе разглашении персональных данных другого работника (подпункт «в» пункта 6 части первой статьи 81 Трудового кодекса Российской Федерации).</w:t>
      </w:r>
    </w:p>
    <w:p w14:paraId="3DC5A125"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32.2. В случае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 (пункт 7 части первой статьи 81 Трудового кодекса Российской Федерации).</w:t>
      </w:r>
    </w:p>
    <w:p w14:paraId="61C3EE4E"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32.3. По основанию, предусмотренному пунктом 7.1 части первой статьи 81 Трудового кодекса Российской Федерации, в случаях, предусмотренных Трудовым кодексом Российской Федерации, иными федеральными законами, нормативными правовыми актами Президента Российской Федерации и Правительства Российской Федерации, если указанные действия дают основание для утраты доверия к работнику со стороны работодателя.</w:t>
      </w:r>
    </w:p>
    <w:p w14:paraId="349A1109"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 xml:space="preserve">33. Работник, совершивший коррупционное правонарушение, обязан возместить </w:t>
      </w:r>
      <w:r w:rsidRPr="00AF45E1">
        <w:rPr>
          <w:rFonts w:ascii="Times New Roman" w:hAnsi="Times New Roman" w:cs="Times New Roman"/>
          <w:sz w:val="28"/>
          <w:szCs w:val="28"/>
        </w:rPr>
        <w:t>Учреждению</w:t>
      </w:r>
      <w:r w:rsidRPr="00AF45E1">
        <w:rPr>
          <w:rFonts w:ascii="Times New Roman" w:hAnsi="Times New Roman" w:cs="Times New Roman"/>
          <w:color w:val="333333"/>
          <w:sz w:val="28"/>
          <w:szCs w:val="28"/>
          <w:shd w:val="clear" w:color="auto" w:fill="FFFFFF"/>
        </w:rPr>
        <w:t xml:space="preserve"> ущерб в порядке, установленном законодательством Российской Федерации.</w:t>
      </w:r>
    </w:p>
    <w:p w14:paraId="158C52ED"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 xml:space="preserve">34. Урегулирование конфликта интересов в </w:t>
      </w:r>
      <w:r w:rsidRPr="00AF45E1">
        <w:rPr>
          <w:rFonts w:ascii="Times New Roman" w:hAnsi="Times New Roman" w:cs="Times New Roman"/>
          <w:sz w:val="28"/>
          <w:szCs w:val="28"/>
        </w:rPr>
        <w:t>Учреждении</w:t>
      </w:r>
      <w:r w:rsidRPr="00AF45E1">
        <w:rPr>
          <w:rFonts w:ascii="Times New Roman" w:hAnsi="Times New Roman" w:cs="Times New Roman"/>
          <w:color w:val="333333"/>
          <w:sz w:val="28"/>
          <w:szCs w:val="28"/>
          <w:shd w:val="clear" w:color="auto" w:fill="FFFFFF"/>
        </w:rPr>
        <w:t xml:space="preserve"> осуществляется на основе следующих принципов:</w:t>
      </w:r>
    </w:p>
    <w:p w14:paraId="4355FA9B"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34.1. Обязательность и инициативность раскрытия сведений о возникшем конфликте интересов или о ситуации, влекущей возможность возникновения конфликта интересов.</w:t>
      </w:r>
    </w:p>
    <w:p w14:paraId="547BE21A"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34.2. Индивидуальное рассмотрение каждого случая конфликта интересов и его урегулирование.</w:t>
      </w:r>
    </w:p>
    <w:p w14:paraId="2F9DD876" w14:textId="77777777" w:rsidR="00745CCB"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 xml:space="preserve">34.3. Конфиденциальность процесса раскрытия сведений о конфликте интересов и его урегулировании. </w:t>
      </w:r>
    </w:p>
    <w:p w14:paraId="5585F89D"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 xml:space="preserve">34.4. Соблюдение баланса интересов </w:t>
      </w:r>
      <w:r w:rsidRPr="00AF45E1">
        <w:rPr>
          <w:rFonts w:ascii="Times New Roman" w:hAnsi="Times New Roman" w:cs="Times New Roman"/>
          <w:sz w:val="28"/>
          <w:szCs w:val="28"/>
        </w:rPr>
        <w:t>Учреждения</w:t>
      </w:r>
      <w:r w:rsidRPr="00AF45E1">
        <w:rPr>
          <w:rFonts w:ascii="Times New Roman" w:hAnsi="Times New Roman" w:cs="Times New Roman"/>
          <w:color w:val="333333"/>
          <w:sz w:val="28"/>
          <w:szCs w:val="28"/>
          <w:shd w:val="clear" w:color="auto" w:fill="FFFFFF"/>
        </w:rPr>
        <w:t xml:space="preserve"> и ее работников при урегулировании конфликта интересов;</w:t>
      </w:r>
    </w:p>
    <w:p w14:paraId="0F9F7F65"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 xml:space="preserve">34.5. Защита работника от возможных неблагоприятных последствий в связи с сообщением о конфликте интересов, который своевременно раскрыт работником и урегулирован (предотвращен) </w:t>
      </w:r>
      <w:r w:rsidRPr="00AF45E1">
        <w:rPr>
          <w:rFonts w:ascii="Times New Roman" w:hAnsi="Times New Roman" w:cs="Times New Roman"/>
          <w:sz w:val="28"/>
          <w:szCs w:val="28"/>
        </w:rPr>
        <w:t>Учреждением</w:t>
      </w:r>
      <w:r w:rsidRPr="00AF45E1">
        <w:rPr>
          <w:rFonts w:ascii="Times New Roman" w:hAnsi="Times New Roman" w:cs="Times New Roman"/>
          <w:color w:val="333333"/>
          <w:sz w:val="28"/>
          <w:szCs w:val="28"/>
          <w:shd w:val="clear" w:color="auto" w:fill="FFFFFF"/>
        </w:rPr>
        <w:t>. Данный раздел может быть скорректирован с учетом требований следующих нормативных правовых актов: Федеральный закон от 12 января 1996 г. № 7-ФЗ «О некоммерческих организациях», Федеральный зако</w:t>
      </w:r>
      <w:r>
        <w:rPr>
          <w:rFonts w:ascii="Times New Roman" w:hAnsi="Times New Roman" w:cs="Times New Roman"/>
          <w:color w:val="333333"/>
          <w:sz w:val="28"/>
          <w:szCs w:val="28"/>
          <w:shd w:val="clear" w:color="auto" w:fill="FFFFFF"/>
        </w:rPr>
        <w:t>н от 3 ноября 2006 г. №174-ФЗ</w:t>
      </w:r>
      <w:r w:rsidRPr="00AF45E1">
        <w:rPr>
          <w:rFonts w:ascii="Times New Roman" w:hAnsi="Times New Roman" w:cs="Times New Roman"/>
          <w:color w:val="333333"/>
          <w:sz w:val="28"/>
          <w:szCs w:val="28"/>
          <w:shd w:val="clear" w:color="auto" w:fill="FFFFFF"/>
        </w:rPr>
        <w:t xml:space="preserve"> «Об автономных учреждениях».  </w:t>
      </w:r>
    </w:p>
    <w:p w14:paraId="74E70FCB" w14:textId="77777777" w:rsidR="003F0F70" w:rsidRPr="00AF45E1" w:rsidRDefault="003F0F70" w:rsidP="003F0F70">
      <w:pPr>
        <w:spacing w:after="0" w:line="240" w:lineRule="auto"/>
        <w:ind w:firstLine="709"/>
        <w:jc w:val="center"/>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lang w:val="en-US"/>
        </w:rPr>
        <w:lastRenderedPageBreak/>
        <w:t>III</w:t>
      </w:r>
      <w:r w:rsidRPr="00AF45E1">
        <w:rPr>
          <w:rFonts w:ascii="Times New Roman" w:hAnsi="Times New Roman" w:cs="Times New Roman"/>
          <w:color w:val="333333"/>
          <w:sz w:val="28"/>
          <w:szCs w:val="28"/>
          <w:shd w:val="clear" w:color="auto" w:fill="FFFFFF"/>
        </w:rPr>
        <w:t>. Уведомление о склонении к коррупционным правонарушениям</w:t>
      </w:r>
    </w:p>
    <w:p w14:paraId="5F55D13C" w14:textId="77777777" w:rsidR="003F0F70" w:rsidRPr="00AF45E1" w:rsidRDefault="003F0F70" w:rsidP="003F0F70">
      <w:pPr>
        <w:spacing w:after="0" w:line="240" w:lineRule="auto"/>
        <w:ind w:firstLine="709"/>
        <w:jc w:val="center"/>
        <w:rPr>
          <w:rFonts w:ascii="Times New Roman" w:hAnsi="Times New Roman" w:cs="Times New Roman"/>
          <w:color w:val="333333"/>
          <w:sz w:val="28"/>
          <w:szCs w:val="28"/>
          <w:shd w:val="clear" w:color="auto" w:fill="FFFFFF"/>
        </w:rPr>
      </w:pPr>
    </w:p>
    <w:p w14:paraId="7A48D99D"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 xml:space="preserve">35. Работник обязан незамедлительно (в течение рабочего дня) уведомить руководителя </w:t>
      </w:r>
      <w:r w:rsidRPr="00AF45E1">
        <w:rPr>
          <w:rFonts w:ascii="Times New Roman" w:hAnsi="Times New Roman" w:cs="Times New Roman"/>
          <w:sz w:val="28"/>
          <w:szCs w:val="28"/>
        </w:rPr>
        <w:t>Учреждения</w:t>
      </w:r>
      <w:r w:rsidRPr="00AF45E1">
        <w:rPr>
          <w:rFonts w:ascii="Times New Roman" w:hAnsi="Times New Roman" w:cs="Times New Roman"/>
          <w:color w:val="333333"/>
          <w:sz w:val="28"/>
          <w:szCs w:val="28"/>
          <w:shd w:val="clear" w:color="auto" w:fill="FFFFFF"/>
        </w:rPr>
        <w:t xml:space="preserve"> в письменной форме о фактах обращения к нему каких-либо лиц в целях склонения его к совершению коррупционного правонарушения (далее — обращение) и направлении информации о данном обращении в правоохранительные органы. Уведомление о фактах обращения в целях склонения работника </w:t>
      </w:r>
      <w:r w:rsidRPr="00AF45E1">
        <w:rPr>
          <w:rFonts w:ascii="Times New Roman" w:hAnsi="Times New Roman" w:cs="Times New Roman"/>
          <w:sz w:val="28"/>
          <w:szCs w:val="28"/>
        </w:rPr>
        <w:t>Учреждения</w:t>
      </w:r>
      <w:r w:rsidRPr="00AF45E1">
        <w:rPr>
          <w:rFonts w:ascii="Times New Roman" w:hAnsi="Times New Roman" w:cs="Times New Roman"/>
          <w:color w:val="333333"/>
          <w:sz w:val="28"/>
          <w:szCs w:val="28"/>
          <w:shd w:val="clear" w:color="auto" w:fill="FFFFFF"/>
        </w:rPr>
        <w:t xml:space="preserve"> к совершению коррупционного правонарушения (далее — уведомление о склонении) составляется по каждому факту обращения и должно содержать следующие сведения:</w:t>
      </w:r>
    </w:p>
    <w:p w14:paraId="57D14EAD"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35.1. Фамилия, имя, отчество (при наличии) и должность работника.</w:t>
      </w:r>
    </w:p>
    <w:p w14:paraId="13C41965"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35.2. Все известные сведения о физическом (юридическом) лице, склоняющем работника к совершению коррупционного правонарушения (фамилия, имя, отчество (при наличии), должность и т.д.).</w:t>
      </w:r>
    </w:p>
    <w:p w14:paraId="650EE34C"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35.3. Предполагаемое коррупционное правонарушение.</w:t>
      </w:r>
    </w:p>
    <w:p w14:paraId="0732CFE0"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35.4. Способ склонения к коррупционному правонарушению (подкуп, угроза, обещание, обман, насилие и т.д.).</w:t>
      </w:r>
    </w:p>
    <w:p w14:paraId="435D821E"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35.5. Время, дата склонения к коррупционному правонарушению.</w:t>
      </w:r>
    </w:p>
    <w:p w14:paraId="75558626"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35.6. Место склонения к коррупционному правонарушению.</w:t>
      </w:r>
    </w:p>
    <w:p w14:paraId="6D08440E"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35.7. Обстоятельства склонения к коррупционному правонарушению (телефонный разговор, личная встреча, почтовое отправление и т.д.).</w:t>
      </w:r>
    </w:p>
    <w:p w14:paraId="7127CEC9" w14:textId="77777777" w:rsidR="00745CCB"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 xml:space="preserve">35.8. Способ, дата и время информирования работником правоохранительных органов о фактах обращения к нему каких-либо лиц в целях склонения его к совершению коррупционного правонарушения. </w:t>
      </w:r>
    </w:p>
    <w:p w14:paraId="1F34DF0C"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35.9. Иная информация, связанная со склонением работника к коррупционному правонарушению.</w:t>
      </w:r>
    </w:p>
    <w:p w14:paraId="4A5D83BC"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35.10. Дата заполнения уведомления о склонении.</w:t>
      </w:r>
    </w:p>
    <w:p w14:paraId="00939BDE"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35.11. Подпись работника, заполнившего уведомление о склонении.</w:t>
      </w:r>
    </w:p>
    <w:p w14:paraId="39CF3B96"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36. Уведомления о склонении учитываются должностным лицом, уполномоченным вести работу с уведомлениями о склонении, в журнале регистрации уведомлений о фактах обращения в целях склонения работника к совершению коррупционных правонарушений (далее — Журнал), в котором указываются:</w:t>
      </w:r>
    </w:p>
    <w:p w14:paraId="5E2DBC36"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36.1. Дата и время поступления уведомления о склонении.</w:t>
      </w:r>
    </w:p>
    <w:p w14:paraId="1B9A5D4E"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36.2. Фамилия, имя, отчество (при наличии) и должность работника, представившего уведомление о склонении.</w:t>
      </w:r>
    </w:p>
    <w:p w14:paraId="0BFA2C37"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36.3. Фамилия, имя, отчество (при наличии) и должность работника, принявшего уведомление о склонении.</w:t>
      </w:r>
    </w:p>
    <w:p w14:paraId="177EFA46"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37. Уведомление о склонении, зарегистрированное в Журнале, после регистрации незамедлительно передается на рассмотрение руководителю (наименование организации).</w:t>
      </w:r>
    </w:p>
    <w:p w14:paraId="7D53FD0F"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 xml:space="preserve">38. Руководитель </w:t>
      </w:r>
      <w:r w:rsidRPr="00AF45E1">
        <w:rPr>
          <w:rFonts w:ascii="Times New Roman" w:hAnsi="Times New Roman" w:cs="Times New Roman"/>
          <w:sz w:val="28"/>
          <w:szCs w:val="28"/>
        </w:rPr>
        <w:t>Учреждения</w:t>
      </w:r>
      <w:r w:rsidRPr="00AF45E1">
        <w:rPr>
          <w:rFonts w:ascii="Times New Roman" w:hAnsi="Times New Roman" w:cs="Times New Roman"/>
          <w:color w:val="333333"/>
          <w:sz w:val="28"/>
          <w:szCs w:val="28"/>
          <w:shd w:val="clear" w:color="auto" w:fill="FFFFFF"/>
        </w:rPr>
        <w:t xml:space="preserve"> не позднее следующего рабочего дня с момента поступления уведомления о склонении принимает решение об организации проверки сведений, содержащихся в уведомлении о склонении.</w:t>
      </w:r>
    </w:p>
    <w:p w14:paraId="1A201A0B"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lastRenderedPageBreak/>
        <w:t xml:space="preserve">39. Должностное лицо, уполномоченное вести работу с уведомлениями о склонении, информирует в письменной форме работника, о начале проверки не позднее следующего рабочего дня с момента получения соответствующего решения руководителя </w:t>
      </w:r>
      <w:r w:rsidRPr="00AF45E1">
        <w:rPr>
          <w:rFonts w:ascii="Times New Roman" w:hAnsi="Times New Roman" w:cs="Times New Roman"/>
          <w:sz w:val="28"/>
          <w:szCs w:val="28"/>
        </w:rPr>
        <w:t>Учреждения</w:t>
      </w:r>
      <w:r w:rsidRPr="00AF45E1">
        <w:rPr>
          <w:rFonts w:ascii="Times New Roman" w:hAnsi="Times New Roman" w:cs="Times New Roman"/>
          <w:color w:val="333333"/>
          <w:sz w:val="28"/>
          <w:szCs w:val="28"/>
          <w:shd w:val="clear" w:color="auto" w:fill="FFFFFF"/>
        </w:rPr>
        <w:t>.</w:t>
      </w:r>
    </w:p>
    <w:p w14:paraId="5C93D98F"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40. В ходе проверки должны быть полностью, объективно и всесторонне установлены причины и условия, которые способствовали обращению.</w:t>
      </w:r>
    </w:p>
    <w:p w14:paraId="2F0E1A51"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41. По результатам проверки составляется письменное заключение, в котором указываются:</w:t>
      </w:r>
    </w:p>
    <w:p w14:paraId="4B146752"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41.1. Результаты проверки представленных сведений.</w:t>
      </w:r>
    </w:p>
    <w:p w14:paraId="68CCA315"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41.2. Сведения, подтверждающие или опровергающие факт обращения.</w:t>
      </w:r>
    </w:p>
    <w:p w14:paraId="0D9944DC"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41.3. Перечень конкретных мероприятий, которые необходимо провести для устранения выявленных причин и условий, способствующих обращению.</w:t>
      </w:r>
    </w:p>
    <w:p w14:paraId="4BF3526F"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41.4. Обоснованные выводы о целесообразности привлечения работника к ответственности, а также рекомендации о необходимости (отсутствии необходимости) передачи материалов проверки в правоохранительные органы.</w:t>
      </w:r>
    </w:p>
    <w:p w14:paraId="50AE5419"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 xml:space="preserve">42. Результаты проведенной проверки с приложенными материалами направляются руководителю </w:t>
      </w:r>
      <w:r w:rsidRPr="00AF45E1">
        <w:rPr>
          <w:rFonts w:ascii="Times New Roman" w:hAnsi="Times New Roman" w:cs="Times New Roman"/>
          <w:sz w:val="28"/>
          <w:szCs w:val="28"/>
        </w:rPr>
        <w:t>Учреждения</w:t>
      </w:r>
      <w:r w:rsidRPr="00AF45E1">
        <w:rPr>
          <w:rFonts w:ascii="Times New Roman" w:hAnsi="Times New Roman" w:cs="Times New Roman"/>
          <w:color w:val="333333"/>
          <w:sz w:val="28"/>
          <w:szCs w:val="28"/>
          <w:shd w:val="clear" w:color="auto" w:fill="FFFFFF"/>
        </w:rPr>
        <w:t xml:space="preserve"> для принятия решения о необходимости (отсутствии необходимости) передачи материалов в правоохранительные органы.</w:t>
      </w:r>
    </w:p>
    <w:p w14:paraId="4ADD32E0"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 xml:space="preserve">43. Решение о необходимости (отсутствии необходимости) передачи материалов в правоохранительные органы принимается руководителем </w:t>
      </w:r>
      <w:r w:rsidRPr="00AF45E1">
        <w:rPr>
          <w:rFonts w:ascii="Times New Roman" w:hAnsi="Times New Roman" w:cs="Times New Roman"/>
          <w:sz w:val="28"/>
          <w:szCs w:val="28"/>
        </w:rPr>
        <w:t>Учреждения</w:t>
      </w:r>
      <w:r w:rsidRPr="00AF45E1">
        <w:rPr>
          <w:rFonts w:ascii="Times New Roman" w:hAnsi="Times New Roman" w:cs="Times New Roman"/>
          <w:color w:val="333333"/>
          <w:sz w:val="28"/>
          <w:szCs w:val="28"/>
          <w:shd w:val="clear" w:color="auto" w:fill="FFFFFF"/>
        </w:rPr>
        <w:t xml:space="preserve"> не позднее следующего рабочего дня с момента поступления результатов проверки.</w:t>
      </w:r>
    </w:p>
    <w:p w14:paraId="22F59584"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p>
    <w:p w14:paraId="4275B023" w14:textId="77777777" w:rsidR="003F0F70" w:rsidRPr="00AF45E1" w:rsidRDefault="003F0F70" w:rsidP="003F0F70">
      <w:pPr>
        <w:spacing w:after="0" w:line="240" w:lineRule="auto"/>
        <w:ind w:firstLine="709"/>
        <w:jc w:val="center"/>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lang w:val="en-US"/>
        </w:rPr>
        <w:t>IV</w:t>
      </w:r>
      <w:r w:rsidRPr="00AF45E1">
        <w:rPr>
          <w:rFonts w:ascii="Times New Roman" w:hAnsi="Times New Roman" w:cs="Times New Roman"/>
          <w:color w:val="333333"/>
          <w:sz w:val="28"/>
          <w:szCs w:val="28"/>
          <w:shd w:val="clear" w:color="auto" w:fill="FFFFFF"/>
        </w:rPr>
        <w:t>. Оценка коррупционных рисков</w:t>
      </w:r>
    </w:p>
    <w:p w14:paraId="37F2F79F"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p>
    <w:p w14:paraId="7F125E7B"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 xml:space="preserve">44. Оценка коррупционных рисков в </w:t>
      </w:r>
      <w:r w:rsidRPr="00AF45E1">
        <w:rPr>
          <w:rFonts w:ascii="Times New Roman" w:hAnsi="Times New Roman" w:cs="Times New Roman"/>
          <w:sz w:val="28"/>
          <w:szCs w:val="28"/>
        </w:rPr>
        <w:t>Учреждении</w:t>
      </w:r>
      <w:r w:rsidRPr="00AF45E1">
        <w:rPr>
          <w:rFonts w:ascii="Times New Roman" w:hAnsi="Times New Roman" w:cs="Times New Roman"/>
          <w:color w:val="333333"/>
          <w:sz w:val="28"/>
          <w:szCs w:val="28"/>
          <w:shd w:val="clear" w:color="auto" w:fill="FFFFFF"/>
        </w:rPr>
        <w:t xml:space="preserve"> осуществляется в целях определения возможности совершения работниками коррупционных правонарушений при осуществлении трудовой деятельности, а также выработки механизмов по предупреждению коррупции.</w:t>
      </w:r>
    </w:p>
    <w:p w14:paraId="7EBF9F13"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45. Оценка коррупционных рисков проводится на регулярной основе, но не реже одного раза в год, комиссионно.</w:t>
      </w:r>
    </w:p>
    <w:p w14:paraId="184688A0"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 xml:space="preserve">46. В состав комиссии по оценке коррупционных рисков входят заместители руководителя </w:t>
      </w:r>
      <w:r w:rsidRPr="00AF45E1">
        <w:rPr>
          <w:rFonts w:ascii="Times New Roman" w:hAnsi="Times New Roman" w:cs="Times New Roman"/>
          <w:sz w:val="28"/>
          <w:szCs w:val="28"/>
        </w:rPr>
        <w:t>Учреждения</w:t>
      </w:r>
      <w:r w:rsidRPr="00AF45E1">
        <w:rPr>
          <w:rFonts w:ascii="Times New Roman" w:hAnsi="Times New Roman" w:cs="Times New Roman"/>
          <w:color w:val="333333"/>
          <w:sz w:val="28"/>
          <w:szCs w:val="28"/>
          <w:shd w:val="clear" w:color="auto" w:fill="FFFFFF"/>
        </w:rPr>
        <w:t xml:space="preserve"> и руководители структурных подразделений </w:t>
      </w:r>
      <w:r w:rsidRPr="00AF45E1">
        <w:rPr>
          <w:rFonts w:ascii="Times New Roman" w:hAnsi="Times New Roman" w:cs="Times New Roman"/>
          <w:sz w:val="28"/>
          <w:szCs w:val="28"/>
        </w:rPr>
        <w:t>Учреждения</w:t>
      </w:r>
      <w:r w:rsidRPr="00AF45E1">
        <w:rPr>
          <w:rFonts w:ascii="Times New Roman" w:hAnsi="Times New Roman" w:cs="Times New Roman"/>
          <w:color w:val="333333"/>
          <w:sz w:val="28"/>
          <w:szCs w:val="28"/>
          <w:shd w:val="clear" w:color="auto" w:fill="FFFFFF"/>
        </w:rPr>
        <w:t xml:space="preserve">. Работой комиссии руководит заместитель руководителя </w:t>
      </w:r>
      <w:r w:rsidRPr="00AF45E1">
        <w:rPr>
          <w:rFonts w:ascii="Times New Roman" w:hAnsi="Times New Roman" w:cs="Times New Roman"/>
          <w:sz w:val="28"/>
          <w:szCs w:val="28"/>
        </w:rPr>
        <w:t>Учреждения</w:t>
      </w:r>
      <w:r w:rsidRPr="00AF45E1">
        <w:rPr>
          <w:rFonts w:ascii="Times New Roman" w:hAnsi="Times New Roman" w:cs="Times New Roman"/>
          <w:color w:val="333333"/>
          <w:sz w:val="28"/>
          <w:szCs w:val="28"/>
          <w:shd w:val="clear" w:color="auto" w:fill="FFFFFF"/>
        </w:rPr>
        <w:t xml:space="preserve">, ответственный за профилактику коррупционных и иных правонарушений. </w:t>
      </w:r>
    </w:p>
    <w:p w14:paraId="64F42B2E"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 xml:space="preserve">47. Комиссия осуществляет оценку коррупционных рисков в соответствии с методическими рекомендациями Министерства труда и социальной защиты Российской Федерации по порядку проведения оценки коррупционных рисков в организации с учетом специфики деятельности </w:t>
      </w:r>
      <w:r w:rsidRPr="00AF45E1">
        <w:rPr>
          <w:rFonts w:ascii="Times New Roman" w:hAnsi="Times New Roman" w:cs="Times New Roman"/>
          <w:sz w:val="28"/>
          <w:szCs w:val="28"/>
        </w:rPr>
        <w:t>Учреждения</w:t>
      </w:r>
      <w:r w:rsidRPr="00AF45E1">
        <w:rPr>
          <w:rFonts w:ascii="Times New Roman" w:hAnsi="Times New Roman" w:cs="Times New Roman"/>
          <w:color w:val="333333"/>
          <w:sz w:val="28"/>
          <w:szCs w:val="28"/>
          <w:shd w:val="clear" w:color="auto" w:fill="FFFFFF"/>
        </w:rPr>
        <w:t>.</w:t>
      </w:r>
    </w:p>
    <w:p w14:paraId="06296160"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 xml:space="preserve">48. Результатом оценки коррупционных рисков является подготовка предложений по перечню должностей, исполнение обязанностей по которым </w:t>
      </w:r>
      <w:r w:rsidRPr="00AF45E1">
        <w:rPr>
          <w:rFonts w:ascii="Times New Roman" w:hAnsi="Times New Roman" w:cs="Times New Roman"/>
          <w:color w:val="333333"/>
          <w:sz w:val="28"/>
          <w:szCs w:val="28"/>
          <w:shd w:val="clear" w:color="auto" w:fill="FFFFFF"/>
        </w:rPr>
        <w:lastRenderedPageBreak/>
        <w:t xml:space="preserve">связано с коррупционными рисками (далее — Перечень), а также выработка предложений по созданию механизмов, препятствующих коррупционным правонарушениям, для принятия руководителем </w:t>
      </w:r>
      <w:r w:rsidRPr="00AF45E1">
        <w:rPr>
          <w:rFonts w:ascii="Times New Roman" w:hAnsi="Times New Roman" w:cs="Times New Roman"/>
          <w:sz w:val="28"/>
          <w:szCs w:val="28"/>
        </w:rPr>
        <w:t>Учреждения</w:t>
      </w:r>
      <w:r w:rsidRPr="00AF45E1">
        <w:rPr>
          <w:rFonts w:ascii="Times New Roman" w:hAnsi="Times New Roman" w:cs="Times New Roman"/>
          <w:color w:val="333333"/>
          <w:sz w:val="28"/>
          <w:szCs w:val="28"/>
          <w:shd w:val="clear" w:color="auto" w:fill="FFFFFF"/>
        </w:rPr>
        <w:t xml:space="preserve"> управленческих решений.</w:t>
      </w:r>
    </w:p>
    <w:p w14:paraId="7C89554C"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r w:rsidRPr="00AF45E1">
        <w:rPr>
          <w:rFonts w:ascii="Times New Roman" w:hAnsi="Times New Roman" w:cs="Times New Roman"/>
          <w:color w:val="333333"/>
          <w:sz w:val="28"/>
          <w:szCs w:val="28"/>
          <w:shd w:val="clear" w:color="auto" w:fill="FFFFFF"/>
        </w:rPr>
        <w:t xml:space="preserve">49. Протокол заседания комиссии по оценке коррупционных рисков с предложениями о Перечне и механизмах, препятствующих коррупционным правонарушениям, представляется на утверждение руководителю </w:t>
      </w:r>
      <w:r w:rsidRPr="00AF45E1">
        <w:rPr>
          <w:rFonts w:ascii="Times New Roman" w:hAnsi="Times New Roman" w:cs="Times New Roman"/>
          <w:sz w:val="28"/>
          <w:szCs w:val="28"/>
        </w:rPr>
        <w:t>Учреждения</w:t>
      </w:r>
      <w:r w:rsidRPr="00AF45E1">
        <w:rPr>
          <w:rFonts w:ascii="Times New Roman" w:hAnsi="Times New Roman" w:cs="Times New Roman"/>
          <w:color w:val="333333"/>
          <w:sz w:val="28"/>
          <w:szCs w:val="28"/>
          <w:shd w:val="clear" w:color="auto" w:fill="FFFFFF"/>
        </w:rPr>
        <w:t xml:space="preserve"> ежегодно не позднее 1 декабря.</w:t>
      </w:r>
    </w:p>
    <w:p w14:paraId="3B9A3201" w14:textId="77777777" w:rsidR="003F0F70" w:rsidRPr="00AF45E1" w:rsidRDefault="003F0F70" w:rsidP="003F0F70">
      <w:pPr>
        <w:spacing w:after="0" w:line="240" w:lineRule="auto"/>
        <w:ind w:firstLine="709"/>
        <w:jc w:val="both"/>
        <w:rPr>
          <w:rFonts w:ascii="Times New Roman" w:hAnsi="Times New Roman" w:cs="Times New Roman"/>
          <w:color w:val="333333"/>
          <w:sz w:val="28"/>
          <w:szCs w:val="28"/>
          <w:shd w:val="clear" w:color="auto" w:fill="FFFFFF"/>
        </w:rPr>
      </w:pPr>
    </w:p>
    <w:p w14:paraId="257D31B2" w14:textId="77777777" w:rsidR="003F0F70" w:rsidRDefault="003F0F70" w:rsidP="003F0F70">
      <w:pPr>
        <w:spacing w:after="0"/>
        <w:jc w:val="both"/>
        <w:rPr>
          <w:rFonts w:ascii="Times New Roman" w:hAnsi="Times New Roman" w:cs="Times New Roman"/>
          <w:color w:val="333333"/>
          <w:sz w:val="28"/>
          <w:szCs w:val="28"/>
          <w:shd w:val="clear" w:color="auto" w:fill="FFFFFF"/>
        </w:rPr>
      </w:pPr>
    </w:p>
    <w:p w14:paraId="4EE851A1" w14:textId="77777777" w:rsidR="003F0F70" w:rsidRDefault="003F0F70" w:rsidP="003F0F70">
      <w:pPr>
        <w:spacing w:after="0"/>
        <w:jc w:val="both"/>
        <w:rPr>
          <w:rFonts w:ascii="Times New Roman" w:hAnsi="Times New Roman" w:cs="Times New Roman"/>
          <w:color w:val="333333"/>
          <w:sz w:val="28"/>
          <w:szCs w:val="28"/>
          <w:shd w:val="clear" w:color="auto" w:fill="FFFFFF"/>
        </w:rPr>
      </w:pPr>
    </w:p>
    <w:p w14:paraId="419070C5" w14:textId="77777777" w:rsidR="003F0F70" w:rsidRDefault="003F0F70" w:rsidP="003F0F70">
      <w:pPr>
        <w:spacing w:after="0"/>
        <w:jc w:val="both"/>
        <w:rPr>
          <w:rFonts w:ascii="Times New Roman" w:hAnsi="Times New Roman" w:cs="Times New Roman"/>
          <w:color w:val="333333"/>
          <w:sz w:val="28"/>
          <w:szCs w:val="28"/>
          <w:shd w:val="clear" w:color="auto" w:fill="FFFFFF"/>
        </w:rPr>
      </w:pPr>
    </w:p>
    <w:p w14:paraId="5D4302E4" w14:textId="77777777" w:rsidR="003F0F70" w:rsidRDefault="003F0F70" w:rsidP="003F0F70">
      <w:pPr>
        <w:spacing w:after="0"/>
        <w:jc w:val="both"/>
        <w:rPr>
          <w:rFonts w:ascii="Times New Roman" w:hAnsi="Times New Roman" w:cs="Times New Roman"/>
          <w:color w:val="333333"/>
          <w:sz w:val="28"/>
          <w:szCs w:val="28"/>
          <w:shd w:val="clear" w:color="auto" w:fill="FFFFFF"/>
        </w:rPr>
      </w:pPr>
    </w:p>
    <w:p w14:paraId="6ED2D00C" w14:textId="77777777" w:rsidR="003F0F70" w:rsidRDefault="003F0F70" w:rsidP="003F0F70">
      <w:pPr>
        <w:spacing w:after="0"/>
        <w:jc w:val="both"/>
        <w:rPr>
          <w:rFonts w:ascii="Times New Roman" w:hAnsi="Times New Roman" w:cs="Times New Roman"/>
          <w:color w:val="333333"/>
          <w:sz w:val="28"/>
          <w:szCs w:val="28"/>
          <w:shd w:val="clear" w:color="auto" w:fill="FFFFFF"/>
        </w:rPr>
      </w:pPr>
    </w:p>
    <w:p w14:paraId="288459CB" w14:textId="77777777" w:rsidR="003F0F70" w:rsidRDefault="003F0F70" w:rsidP="003F0F70">
      <w:pPr>
        <w:spacing w:after="0"/>
        <w:jc w:val="both"/>
        <w:rPr>
          <w:rFonts w:ascii="Times New Roman" w:hAnsi="Times New Roman" w:cs="Times New Roman"/>
          <w:color w:val="333333"/>
          <w:sz w:val="28"/>
          <w:szCs w:val="28"/>
          <w:shd w:val="clear" w:color="auto" w:fill="FFFFFF"/>
        </w:rPr>
      </w:pPr>
    </w:p>
    <w:p w14:paraId="787576EB" w14:textId="77777777" w:rsidR="003F0F70" w:rsidRDefault="003F0F70" w:rsidP="003F0F70">
      <w:pPr>
        <w:spacing w:after="0"/>
        <w:jc w:val="both"/>
        <w:rPr>
          <w:rFonts w:ascii="Times New Roman" w:hAnsi="Times New Roman" w:cs="Times New Roman"/>
          <w:color w:val="333333"/>
          <w:sz w:val="28"/>
          <w:szCs w:val="28"/>
          <w:shd w:val="clear" w:color="auto" w:fill="FFFFFF"/>
        </w:rPr>
      </w:pPr>
    </w:p>
    <w:p w14:paraId="4D5FFBB9" w14:textId="77777777" w:rsidR="003F0F70" w:rsidRDefault="003F0F70" w:rsidP="003F0F70">
      <w:pPr>
        <w:spacing w:after="0"/>
        <w:jc w:val="both"/>
        <w:rPr>
          <w:rFonts w:ascii="Times New Roman" w:hAnsi="Times New Roman" w:cs="Times New Roman"/>
          <w:color w:val="333333"/>
          <w:sz w:val="28"/>
          <w:szCs w:val="28"/>
          <w:shd w:val="clear" w:color="auto" w:fill="FFFFFF"/>
        </w:rPr>
      </w:pPr>
    </w:p>
    <w:p w14:paraId="7648C6D7" w14:textId="77777777" w:rsidR="003F0F70" w:rsidRDefault="003F0F70" w:rsidP="003F0F70">
      <w:pPr>
        <w:spacing w:after="0"/>
        <w:jc w:val="both"/>
        <w:rPr>
          <w:rFonts w:ascii="Times New Roman" w:hAnsi="Times New Roman" w:cs="Times New Roman"/>
          <w:color w:val="333333"/>
          <w:sz w:val="28"/>
          <w:szCs w:val="28"/>
          <w:shd w:val="clear" w:color="auto" w:fill="FFFFFF"/>
        </w:rPr>
      </w:pPr>
    </w:p>
    <w:p w14:paraId="61010FC1" w14:textId="77777777" w:rsidR="003F0F70" w:rsidRDefault="003F0F70" w:rsidP="003F0F70">
      <w:pPr>
        <w:spacing w:after="0"/>
        <w:jc w:val="both"/>
        <w:rPr>
          <w:rFonts w:ascii="Times New Roman" w:hAnsi="Times New Roman" w:cs="Times New Roman"/>
          <w:color w:val="333333"/>
          <w:sz w:val="28"/>
          <w:szCs w:val="28"/>
          <w:shd w:val="clear" w:color="auto" w:fill="FFFFFF"/>
        </w:rPr>
      </w:pPr>
    </w:p>
    <w:p w14:paraId="00C63D74" w14:textId="77777777" w:rsidR="003F0F70" w:rsidRDefault="003F0F70" w:rsidP="003F0F70">
      <w:pPr>
        <w:spacing w:after="0"/>
        <w:jc w:val="both"/>
        <w:rPr>
          <w:rFonts w:ascii="Times New Roman" w:hAnsi="Times New Roman" w:cs="Times New Roman"/>
          <w:color w:val="333333"/>
          <w:sz w:val="28"/>
          <w:szCs w:val="28"/>
          <w:shd w:val="clear" w:color="auto" w:fill="FFFFFF"/>
        </w:rPr>
      </w:pPr>
    </w:p>
    <w:p w14:paraId="5030328D" w14:textId="77777777" w:rsidR="003F0F70" w:rsidRDefault="003F0F70" w:rsidP="003F0F70">
      <w:pPr>
        <w:spacing w:after="0"/>
        <w:jc w:val="both"/>
        <w:rPr>
          <w:rFonts w:ascii="Times New Roman" w:hAnsi="Times New Roman" w:cs="Times New Roman"/>
          <w:color w:val="333333"/>
          <w:sz w:val="28"/>
          <w:szCs w:val="28"/>
          <w:shd w:val="clear" w:color="auto" w:fill="FFFFFF"/>
        </w:rPr>
      </w:pPr>
    </w:p>
    <w:p w14:paraId="641039E4" w14:textId="77777777" w:rsidR="003F0F70" w:rsidRDefault="003F0F70" w:rsidP="003F0F70">
      <w:pPr>
        <w:spacing w:after="0"/>
        <w:jc w:val="both"/>
        <w:rPr>
          <w:rFonts w:ascii="Times New Roman" w:hAnsi="Times New Roman" w:cs="Times New Roman"/>
          <w:color w:val="333333"/>
          <w:sz w:val="28"/>
          <w:szCs w:val="28"/>
          <w:shd w:val="clear" w:color="auto" w:fill="FFFFFF"/>
        </w:rPr>
      </w:pPr>
    </w:p>
    <w:p w14:paraId="5D89CFFF" w14:textId="77777777" w:rsidR="003F0F70" w:rsidRDefault="003F0F70" w:rsidP="003F0F70">
      <w:pPr>
        <w:spacing w:after="0"/>
        <w:jc w:val="both"/>
        <w:rPr>
          <w:rFonts w:ascii="Times New Roman" w:hAnsi="Times New Roman" w:cs="Times New Roman"/>
          <w:color w:val="333333"/>
          <w:sz w:val="28"/>
          <w:szCs w:val="28"/>
          <w:shd w:val="clear" w:color="auto" w:fill="FFFFFF"/>
        </w:rPr>
      </w:pPr>
    </w:p>
    <w:p w14:paraId="0AFD4042" w14:textId="77777777" w:rsidR="003F0F70" w:rsidRDefault="003F0F70" w:rsidP="003F0F70">
      <w:pPr>
        <w:spacing w:after="0"/>
        <w:jc w:val="both"/>
        <w:rPr>
          <w:rFonts w:ascii="Times New Roman" w:hAnsi="Times New Roman" w:cs="Times New Roman"/>
          <w:color w:val="333333"/>
          <w:sz w:val="28"/>
          <w:szCs w:val="28"/>
          <w:shd w:val="clear" w:color="auto" w:fill="FFFFFF"/>
        </w:rPr>
      </w:pPr>
    </w:p>
    <w:p w14:paraId="3096D68E" w14:textId="77777777" w:rsidR="003F0F70" w:rsidRDefault="003F0F70" w:rsidP="003F0F70">
      <w:pPr>
        <w:spacing w:after="0"/>
        <w:jc w:val="both"/>
        <w:rPr>
          <w:rFonts w:ascii="Times New Roman" w:hAnsi="Times New Roman" w:cs="Times New Roman"/>
          <w:color w:val="333333"/>
          <w:sz w:val="28"/>
          <w:szCs w:val="28"/>
          <w:shd w:val="clear" w:color="auto" w:fill="FFFFFF"/>
        </w:rPr>
      </w:pPr>
    </w:p>
    <w:p w14:paraId="25B1D05E" w14:textId="77777777" w:rsidR="003F0F70" w:rsidRDefault="003F0F70" w:rsidP="003F0F70">
      <w:pPr>
        <w:spacing w:after="0"/>
        <w:jc w:val="both"/>
        <w:rPr>
          <w:rFonts w:ascii="Times New Roman" w:hAnsi="Times New Roman" w:cs="Times New Roman"/>
          <w:color w:val="333333"/>
          <w:sz w:val="28"/>
          <w:szCs w:val="28"/>
          <w:shd w:val="clear" w:color="auto" w:fill="FFFFFF"/>
        </w:rPr>
      </w:pPr>
    </w:p>
    <w:p w14:paraId="31936444" w14:textId="77777777" w:rsidR="003F0F70" w:rsidRDefault="003F0F70" w:rsidP="003F0F70">
      <w:pPr>
        <w:spacing w:after="0"/>
        <w:jc w:val="both"/>
        <w:rPr>
          <w:rFonts w:ascii="Times New Roman" w:hAnsi="Times New Roman" w:cs="Times New Roman"/>
          <w:color w:val="333333"/>
          <w:sz w:val="28"/>
          <w:szCs w:val="28"/>
          <w:shd w:val="clear" w:color="auto" w:fill="FFFFFF"/>
        </w:rPr>
      </w:pPr>
    </w:p>
    <w:p w14:paraId="7E7A4E6E" w14:textId="77777777" w:rsidR="003F0F70" w:rsidRDefault="003F0F70" w:rsidP="003F0F70">
      <w:pPr>
        <w:spacing w:after="0"/>
        <w:jc w:val="both"/>
        <w:rPr>
          <w:rFonts w:ascii="Times New Roman" w:hAnsi="Times New Roman" w:cs="Times New Roman"/>
          <w:color w:val="333333"/>
          <w:sz w:val="28"/>
          <w:szCs w:val="28"/>
          <w:shd w:val="clear" w:color="auto" w:fill="FFFFFF"/>
        </w:rPr>
      </w:pPr>
    </w:p>
    <w:p w14:paraId="351FC7F9" w14:textId="77777777" w:rsidR="003F0F70" w:rsidRDefault="003F0F70" w:rsidP="003F0F70">
      <w:pPr>
        <w:spacing w:after="0"/>
        <w:jc w:val="both"/>
        <w:rPr>
          <w:rFonts w:ascii="Times New Roman" w:hAnsi="Times New Roman" w:cs="Times New Roman"/>
          <w:color w:val="333333"/>
          <w:sz w:val="28"/>
          <w:szCs w:val="28"/>
          <w:shd w:val="clear" w:color="auto" w:fill="FFFFFF"/>
        </w:rPr>
      </w:pPr>
    </w:p>
    <w:p w14:paraId="1F477898" w14:textId="77777777" w:rsidR="003F0F70" w:rsidRDefault="003F0F70" w:rsidP="003F0F70">
      <w:pPr>
        <w:spacing w:after="0"/>
        <w:jc w:val="both"/>
        <w:rPr>
          <w:rFonts w:ascii="Times New Roman" w:hAnsi="Times New Roman" w:cs="Times New Roman"/>
          <w:color w:val="333333"/>
          <w:sz w:val="28"/>
          <w:szCs w:val="28"/>
          <w:shd w:val="clear" w:color="auto" w:fill="FFFFFF"/>
        </w:rPr>
      </w:pPr>
    </w:p>
    <w:p w14:paraId="13EA3098" w14:textId="77777777" w:rsidR="003F0F70" w:rsidRDefault="003F0F70" w:rsidP="003F0F70">
      <w:pPr>
        <w:spacing w:after="0"/>
        <w:jc w:val="both"/>
        <w:rPr>
          <w:rFonts w:ascii="Times New Roman" w:hAnsi="Times New Roman" w:cs="Times New Roman"/>
          <w:color w:val="333333"/>
          <w:sz w:val="28"/>
          <w:szCs w:val="28"/>
          <w:shd w:val="clear" w:color="auto" w:fill="FFFFFF"/>
        </w:rPr>
      </w:pPr>
    </w:p>
    <w:p w14:paraId="1A56F4BD" w14:textId="77777777" w:rsidR="003F0F70" w:rsidRDefault="003F0F70" w:rsidP="003F0F70">
      <w:pPr>
        <w:spacing w:after="0"/>
        <w:jc w:val="both"/>
        <w:rPr>
          <w:rFonts w:ascii="Times New Roman" w:hAnsi="Times New Roman" w:cs="Times New Roman"/>
          <w:color w:val="333333"/>
          <w:sz w:val="28"/>
          <w:szCs w:val="28"/>
          <w:shd w:val="clear" w:color="auto" w:fill="FFFFFF"/>
        </w:rPr>
      </w:pPr>
    </w:p>
    <w:p w14:paraId="14F7AF02" w14:textId="77777777" w:rsidR="003F0F70" w:rsidRDefault="003F0F70" w:rsidP="003F0F70">
      <w:pPr>
        <w:spacing w:after="0"/>
        <w:jc w:val="both"/>
        <w:rPr>
          <w:rFonts w:ascii="Times New Roman" w:hAnsi="Times New Roman" w:cs="Times New Roman"/>
          <w:color w:val="333333"/>
          <w:sz w:val="28"/>
          <w:szCs w:val="28"/>
          <w:shd w:val="clear" w:color="auto" w:fill="FFFFFF"/>
        </w:rPr>
      </w:pPr>
    </w:p>
    <w:p w14:paraId="7D01A9FA" w14:textId="77777777" w:rsidR="003F0F70" w:rsidRDefault="003F0F70" w:rsidP="003F0F70">
      <w:pPr>
        <w:spacing w:after="0"/>
        <w:jc w:val="both"/>
        <w:rPr>
          <w:rFonts w:ascii="Times New Roman" w:hAnsi="Times New Roman" w:cs="Times New Roman"/>
          <w:color w:val="333333"/>
          <w:sz w:val="28"/>
          <w:szCs w:val="28"/>
          <w:shd w:val="clear" w:color="auto" w:fill="FFFFFF"/>
        </w:rPr>
      </w:pPr>
    </w:p>
    <w:p w14:paraId="43E2DC3F" w14:textId="77777777" w:rsidR="003F0F70" w:rsidRDefault="003F0F70" w:rsidP="003F0F70">
      <w:pPr>
        <w:spacing w:after="0"/>
        <w:jc w:val="both"/>
        <w:rPr>
          <w:rFonts w:ascii="Times New Roman" w:hAnsi="Times New Roman" w:cs="Times New Roman"/>
          <w:color w:val="333333"/>
          <w:sz w:val="28"/>
          <w:szCs w:val="28"/>
          <w:shd w:val="clear" w:color="auto" w:fill="FFFFFF"/>
        </w:rPr>
      </w:pPr>
    </w:p>
    <w:p w14:paraId="7128439C" w14:textId="77777777" w:rsidR="003F0F70" w:rsidRDefault="003F0F70" w:rsidP="003F0F70">
      <w:pPr>
        <w:spacing w:after="0"/>
        <w:jc w:val="both"/>
        <w:rPr>
          <w:rFonts w:ascii="Times New Roman" w:hAnsi="Times New Roman" w:cs="Times New Roman"/>
          <w:color w:val="333333"/>
          <w:sz w:val="28"/>
          <w:szCs w:val="28"/>
          <w:shd w:val="clear" w:color="auto" w:fill="FFFFFF"/>
        </w:rPr>
      </w:pPr>
    </w:p>
    <w:p w14:paraId="30B6B900" w14:textId="77777777" w:rsidR="003F0F70" w:rsidRDefault="003F0F70" w:rsidP="003F0F70">
      <w:pPr>
        <w:spacing w:after="0"/>
        <w:jc w:val="both"/>
        <w:rPr>
          <w:rFonts w:ascii="Times New Roman" w:hAnsi="Times New Roman" w:cs="Times New Roman"/>
          <w:color w:val="333333"/>
          <w:sz w:val="28"/>
          <w:szCs w:val="28"/>
          <w:shd w:val="clear" w:color="auto" w:fill="FFFFFF"/>
        </w:rPr>
      </w:pPr>
    </w:p>
    <w:p w14:paraId="6CE3FC41" w14:textId="77777777" w:rsidR="003F0F70" w:rsidRDefault="003F0F70" w:rsidP="003F0F70">
      <w:pPr>
        <w:spacing w:after="0"/>
        <w:jc w:val="both"/>
        <w:rPr>
          <w:rFonts w:ascii="Times New Roman" w:hAnsi="Times New Roman" w:cs="Times New Roman"/>
          <w:color w:val="333333"/>
          <w:sz w:val="28"/>
          <w:szCs w:val="28"/>
          <w:shd w:val="clear" w:color="auto" w:fill="FFFFFF"/>
        </w:rPr>
      </w:pPr>
    </w:p>
    <w:p w14:paraId="01513FDB" w14:textId="77777777" w:rsidR="003F0F70" w:rsidRDefault="003F0F70" w:rsidP="003F0F70">
      <w:pPr>
        <w:spacing w:after="0"/>
        <w:jc w:val="both"/>
        <w:rPr>
          <w:rFonts w:ascii="Times New Roman" w:hAnsi="Times New Roman" w:cs="Times New Roman"/>
          <w:color w:val="333333"/>
          <w:sz w:val="28"/>
          <w:szCs w:val="28"/>
          <w:shd w:val="clear" w:color="auto" w:fill="FFFFFF"/>
        </w:rPr>
      </w:pPr>
    </w:p>
    <w:p w14:paraId="250B59F3" w14:textId="77777777" w:rsidR="003F0F70" w:rsidRDefault="003F0F70" w:rsidP="003F0F70">
      <w:pPr>
        <w:spacing w:after="0"/>
        <w:jc w:val="both"/>
        <w:rPr>
          <w:rFonts w:ascii="Times New Roman" w:hAnsi="Times New Roman" w:cs="Times New Roman"/>
          <w:color w:val="333333"/>
          <w:sz w:val="28"/>
          <w:szCs w:val="28"/>
          <w:shd w:val="clear" w:color="auto" w:fill="FFFFFF"/>
        </w:rPr>
      </w:pPr>
    </w:p>
    <w:p w14:paraId="3F868B42" w14:textId="77777777" w:rsidR="003F0F70" w:rsidRDefault="003F0F70" w:rsidP="003F0F70">
      <w:pPr>
        <w:spacing w:after="0"/>
        <w:jc w:val="both"/>
        <w:rPr>
          <w:rFonts w:ascii="Times New Roman" w:hAnsi="Times New Roman" w:cs="Times New Roman"/>
          <w:color w:val="333333"/>
          <w:sz w:val="28"/>
          <w:szCs w:val="28"/>
          <w:shd w:val="clear" w:color="auto" w:fill="FFFFFF"/>
        </w:rPr>
      </w:pPr>
    </w:p>
    <w:p w14:paraId="27992900" w14:textId="77777777" w:rsidR="003F0F70" w:rsidRDefault="003F0F70" w:rsidP="003F0F70">
      <w:pPr>
        <w:spacing w:after="0"/>
        <w:jc w:val="both"/>
        <w:rPr>
          <w:rFonts w:ascii="Times New Roman" w:hAnsi="Times New Roman" w:cs="Times New Roman"/>
          <w:color w:val="333333"/>
          <w:sz w:val="28"/>
          <w:szCs w:val="28"/>
          <w:shd w:val="clear" w:color="auto" w:fill="FFFFFF"/>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100"/>
      </w:tblGrid>
      <w:tr w:rsidR="003F0F70" w14:paraId="2B99096D" w14:textId="77777777" w:rsidTr="00AD1856">
        <w:tc>
          <w:tcPr>
            <w:tcW w:w="5245" w:type="dxa"/>
          </w:tcPr>
          <w:p w14:paraId="39C6A1D8" w14:textId="77777777" w:rsidR="003F0F70" w:rsidRDefault="003F0F70" w:rsidP="00AD1856">
            <w:pPr>
              <w:pStyle w:val="3"/>
              <w:ind w:right="-6"/>
              <w:jc w:val="right"/>
              <w:rPr>
                <w:rFonts w:ascii="Times New Roman" w:hAnsi="Times New Roman" w:cs="Times New Roman"/>
                <w:b/>
                <w:sz w:val="28"/>
                <w:szCs w:val="28"/>
                <w:lang w:val="ru-RU"/>
              </w:rPr>
            </w:pPr>
          </w:p>
        </w:tc>
        <w:tc>
          <w:tcPr>
            <w:tcW w:w="4100" w:type="dxa"/>
          </w:tcPr>
          <w:p w14:paraId="143BA1D4" w14:textId="77777777" w:rsidR="003F0F70" w:rsidRDefault="003F0F70" w:rsidP="00AD1856">
            <w:pPr>
              <w:pStyle w:val="3"/>
              <w:spacing w:after="0"/>
              <w:rPr>
                <w:rFonts w:ascii="Times New Roman" w:hAnsi="Times New Roman" w:cs="Times New Roman"/>
                <w:sz w:val="24"/>
                <w:szCs w:val="24"/>
                <w:lang w:val="ru-RU"/>
              </w:rPr>
            </w:pPr>
            <w:r w:rsidRPr="00B32A48">
              <w:rPr>
                <w:rFonts w:ascii="Times New Roman" w:hAnsi="Times New Roman" w:cs="Times New Roman"/>
                <w:sz w:val="24"/>
                <w:szCs w:val="24"/>
                <w:lang w:val="ru-RU"/>
              </w:rPr>
              <w:t xml:space="preserve">Приложение к </w:t>
            </w:r>
          </w:p>
          <w:p w14:paraId="4EBC0AFF" w14:textId="77777777" w:rsidR="003F0F70" w:rsidRPr="00153BED" w:rsidRDefault="003F0F70" w:rsidP="00AD1856">
            <w:pPr>
              <w:pStyle w:val="3"/>
              <w:spacing w:after="0"/>
              <w:rPr>
                <w:rFonts w:ascii="Times New Roman" w:hAnsi="Times New Roman" w:cs="Times New Roman"/>
                <w:sz w:val="24"/>
                <w:szCs w:val="24"/>
                <w:lang w:val="ru-RU"/>
              </w:rPr>
            </w:pPr>
            <w:r w:rsidRPr="00153BED">
              <w:rPr>
                <w:rFonts w:ascii="Times New Roman" w:hAnsi="Times New Roman" w:cs="Times New Roman"/>
                <w:sz w:val="24"/>
                <w:szCs w:val="24"/>
                <w:lang w:val="ru-RU"/>
              </w:rPr>
              <w:t>Антикоррупционному кодексу</w:t>
            </w:r>
          </w:p>
          <w:p w14:paraId="1EFEAF55" w14:textId="77777777" w:rsidR="003F0F70" w:rsidRDefault="003F0F70" w:rsidP="00AD1856">
            <w:pPr>
              <w:pStyle w:val="3"/>
              <w:spacing w:after="0"/>
              <w:rPr>
                <w:rFonts w:ascii="Times New Roman" w:hAnsi="Times New Roman" w:cs="Times New Roman"/>
                <w:b/>
                <w:sz w:val="28"/>
                <w:szCs w:val="28"/>
                <w:lang w:val="ru-RU"/>
              </w:rPr>
            </w:pPr>
            <w:r w:rsidRPr="00153BED">
              <w:rPr>
                <w:rFonts w:ascii="Times New Roman" w:hAnsi="Times New Roman" w:cs="Times New Roman"/>
                <w:sz w:val="24"/>
                <w:szCs w:val="24"/>
                <w:lang w:val="ru-RU"/>
              </w:rPr>
              <w:t>ГБУ «Жилищник района Коммунарка»</w:t>
            </w:r>
          </w:p>
        </w:tc>
      </w:tr>
    </w:tbl>
    <w:p w14:paraId="290B6142" w14:textId="77777777" w:rsidR="003F0F70" w:rsidRDefault="003F0F70" w:rsidP="003F0F70">
      <w:pPr>
        <w:spacing w:after="0"/>
        <w:jc w:val="both"/>
        <w:rPr>
          <w:rFonts w:ascii="Times New Roman" w:hAnsi="Times New Roman" w:cs="Times New Roman"/>
          <w:color w:val="333333"/>
          <w:sz w:val="28"/>
          <w:szCs w:val="28"/>
          <w:shd w:val="clear" w:color="auto" w:fill="FFFFFF"/>
        </w:rPr>
      </w:pPr>
    </w:p>
    <w:p w14:paraId="349EDF78" w14:textId="77777777" w:rsidR="003F0F70" w:rsidRPr="00AF45E1" w:rsidRDefault="003F0F70" w:rsidP="003F0F70">
      <w:pPr>
        <w:spacing w:after="0"/>
        <w:jc w:val="right"/>
        <w:rPr>
          <w:rFonts w:ascii="Times New Roman" w:hAnsi="Times New Roman" w:cs="Times New Roman"/>
          <w:sz w:val="24"/>
          <w:szCs w:val="24"/>
        </w:rPr>
      </w:pPr>
    </w:p>
    <w:p w14:paraId="4DEFC4CD" w14:textId="77777777" w:rsidR="003F0F70" w:rsidRPr="00AF45E1" w:rsidRDefault="003F0F70" w:rsidP="003F0F70">
      <w:pPr>
        <w:spacing w:after="0"/>
        <w:rPr>
          <w:rFonts w:ascii="Times New Roman" w:hAnsi="Times New Roman" w:cs="Times New Roman"/>
          <w:b/>
          <w:sz w:val="28"/>
          <w:szCs w:val="28"/>
        </w:rPr>
      </w:pPr>
      <w:r w:rsidRPr="00AF45E1">
        <w:rPr>
          <w:rFonts w:ascii="Times New Roman" w:hAnsi="Times New Roman" w:cs="Times New Roman"/>
          <w:b/>
          <w:sz w:val="28"/>
          <w:szCs w:val="28"/>
        </w:rPr>
        <w:t>Форма</w:t>
      </w:r>
    </w:p>
    <w:p w14:paraId="025DCDE2" w14:textId="77777777" w:rsidR="003F0F70" w:rsidRPr="00454196" w:rsidRDefault="003F0F70" w:rsidP="003F0F70">
      <w:pPr>
        <w:spacing w:after="0"/>
        <w:jc w:val="right"/>
        <w:rPr>
          <w:rFonts w:ascii="Times New Roman" w:hAnsi="Times New Roman" w:cs="Times New Roman"/>
          <w:sz w:val="28"/>
          <w:szCs w:val="28"/>
        </w:rPr>
      </w:pPr>
    </w:p>
    <w:p w14:paraId="63B00FAC" w14:textId="77777777" w:rsidR="003F0F70" w:rsidRPr="00454196" w:rsidRDefault="003F0F70" w:rsidP="003F0F70">
      <w:pPr>
        <w:spacing w:after="0"/>
        <w:jc w:val="both"/>
        <w:rPr>
          <w:rFonts w:ascii="Times New Roman" w:hAnsi="Times New Roman" w:cs="Times New Roman"/>
          <w:sz w:val="28"/>
          <w:szCs w:val="28"/>
        </w:rPr>
      </w:pPr>
    </w:p>
    <w:p w14:paraId="745618A5" w14:textId="77777777" w:rsidR="003F0F70" w:rsidRPr="00454196" w:rsidRDefault="003F0F70" w:rsidP="003F0F70">
      <w:pPr>
        <w:spacing w:after="0"/>
        <w:jc w:val="center"/>
        <w:rPr>
          <w:rFonts w:ascii="Times New Roman" w:hAnsi="Times New Roman" w:cs="Times New Roman"/>
          <w:b/>
          <w:color w:val="333333"/>
          <w:sz w:val="28"/>
          <w:szCs w:val="28"/>
          <w:shd w:val="clear" w:color="auto" w:fill="FFFFFF"/>
        </w:rPr>
      </w:pPr>
      <w:r w:rsidRPr="00454196">
        <w:rPr>
          <w:rFonts w:ascii="Times New Roman" w:hAnsi="Times New Roman" w:cs="Times New Roman"/>
          <w:b/>
          <w:color w:val="333333"/>
          <w:sz w:val="28"/>
          <w:szCs w:val="28"/>
          <w:shd w:val="clear" w:color="auto" w:fill="FFFFFF"/>
        </w:rPr>
        <w:t>ДЕКЛАРАЦИЯ</w:t>
      </w:r>
    </w:p>
    <w:p w14:paraId="25FC56A6" w14:textId="77777777" w:rsidR="003F0F70" w:rsidRPr="00454196" w:rsidRDefault="003F0F70" w:rsidP="003F0F70">
      <w:pPr>
        <w:spacing w:after="0"/>
        <w:jc w:val="center"/>
        <w:rPr>
          <w:rFonts w:ascii="Times New Roman" w:hAnsi="Times New Roman" w:cs="Times New Roman"/>
          <w:color w:val="333333"/>
          <w:sz w:val="28"/>
          <w:szCs w:val="28"/>
          <w:shd w:val="clear" w:color="auto" w:fill="FFFFFF"/>
        </w:rPr>
      </w:pPr>
      <w:r w:rsidRPr="00454196">
        <w:rPr>
          <w:rFonts w:ascii="Times New Roman" w:hAnsi="Times New Roman" w:cs="Times New Roman"/>
          <w:color w:val="333333"/>
          <w:sz w:val="28"/>
          <w:szCs w:val="28"/>
          <w:shd w:val="clear" w:color="auto" w:fill="FFFFFF"/>
        </w:rPr>
        <w:t>о возможной личной заинтересованности (далее — Декларация)</w:t>
      </w:r>
    </w:p>
    <w:p w14:paraId="5C94D693" w14:textId="77777777" w:rsidR="003F0F70" w:rsidRPr="00454196" w:rsidRDefault="003F0F70" w:rsidP="003F0F70">
      <w:pPr>
        <w:spacing w:after="0"/>
        <w:jc w:val="both"/>
        <w:rPr>
          <w:rFonts w:ascii="Times New Roman" w:hAnsi="Times New Roman" w:cs="Times New Roman"/>
          <w:color w:val="333333"/>
          <w:sz w:val="28"/>
          <w:szCs w:val="28"/>
          <w:shd w:val="clear" w:color="auto" w:fill="FFFFFF"/>
        </w:rPr>
      </w:pPr>
    </w:p>
    <w:p w14:paraId="54F8AF0D" w14:textId="77777777" w:rsidR="003F0F70" w:rsidRPr="00454196" w:rsidRDefault="003F0F70" w:rsidP="003F0F70">
      <w:pPr>
        <w:spacing w:after="0"/>
        <w:ind w:firstLine="708"/>
        <w:jc w:val="both"/>
        <w:rPr>
          <w:rFonts w:ascii="Times New Roman" w:hAnsi="Times New Roman" w:cs="Times New Roman"/>
          <w:color w:val="333333"/>
          <w:sz w:val="28"/>
          <w:szCs w:val="28"/>
          <w:shd w:val="clear" w:color="auto" w:fill="FFFFFF"/>
        </w:rPr>
      </w:pPr>
      <w:r w:rsidRPr="00454196">
        <w:rPr>
          <w:rFonts w:ascii="Times New Roman" w:hAnsi="Times New Roman" w:cs="Times New Roman"/>
          <w:color w:val="333333"/>
          <w:sz w:val="28"/>
          <w:szCs w:val="28"/>
          <w:shd w:val="clear" w:color="auto" w:fill="FFFFFF"/>
        </w:rPr>
        <w:t>Настоящая Декларация носит стр</w:t>
      </w:r>
      <w:r>
        <w:rPr>
          <w:rFonts w:ascii="Times New Roman" w:hAnsi="Times New Roman" w:cs="Times New Roman"/>
          <w:color w:val="333333"/>
          <w:sz w:val="28"/>
          <w:szCs w:val="28"/>
          <w:shd w:val="clear" w:color="auto" w:fill="FFFFFF"/>
        </w:rPr>
        <w:t>ого конфиденциальный характер и </w:t>
      </w:r>
      <w:r w:rsidRPr="00454196">
        <w:rPr>
          <w:rFonts w:ascii="Times New Roman" w:hAnsi="Times New Roman" w:cs="Times New Roman"/>
          <w:color w:val="333333"/>
          <w:sz w:val="28"/>
          <w:szCs w:val="28"/>
          <w:shd w:val="clear" w:color="auto" w:fill="FFFFFF"/>
        </w:rPr>
        <w:t>предназначена исключительно для внутреннего пользования. Содержание настоящей Декларации не подлежит раскр</w:t>
      </w:r>
      <w:r>
        <w:rPr>
          <w:rFonts w:ascii="Times New Roman" w:hAnsi="Times New Roman" w:cs="Times New Roman"/>
          <w:color w:val="333333"/>
          <w:sz w:val="28"/>
          <w:szCs w:val="28"/>
          <w:shd w:val="clear" w:color="auto" w:fill="FFFFFF"/>
        </w:rPr>
        <w:t>ытию каким-либо третьим лицам и </w:t>
      </w:r>
      <w:r w:rsidRPr="00454196">
        <w:rPr>
          <w:rFonts w:ascii="Times New Roman" w:hAnsi="Times New Roman" w:cs="Times New Roman"/>
          <w:color w:val="333333"/>
          <w:sz w:val="28"/>
          <w:szCs w:val="28"/>
          <w:shd w:val="clear" w:color="auto" w:fill="FFFFFF"/>
        </w:rPr>
        <w:t xml:space="preserve">не может быть использовано в иных целях, кроме выявления личной заинтересованности подразделением или должностным лицом, ответственными за профилактику коррупционных и иных правонарушений. </w:t>
      </w:r>
    </w:p>
    <w:p w14:paraId="636063E8" w14:textId="77777777" w:rsidR="003F0F70" w:rsidRPr="00454196" w:rsidRDefault="003F0F70" w:rsidP="003F0F70">
      <w:pPr>
        <w:spacing w:after="0"/>
        <w:ind w:firstLine="708"/>
        <w:jc w:val="both"/>
        <w:rPr>
          <w:rFonts w:ascii="Times New Roman" w:hAnsi="Times New Roman" w:cs="Times New Roman"/>
          <w:color w:val="333333"/>
          <w:sz w:val="28"/>
          <w:szCs w:val="28"/>
          <w:shd w:val="clear" w:color="auto" w:fill="FFFFFF"/>
        </w:rPr>
      </w:pPr>
      <w:r w:rsidRPr="00454196">
        <w:rPr>
          <w:rFonts w:ascii="Times New Roman" w:hAnsi="Times New Roman" w:cs="Times New Roman"/>
          <w:color w:val="333333"/>
          <w:sz w:val="28"/>
          <w:szCs w:val="28"/>
          <w:shd w:val="clear" w:color="auto" w:fill="FFFFFF"/>
        </w:rPr>
        <w:t xml:space="preserve">Необходимо внимательно ознакомиться с приведенными ниже вопросами и ответить «да» или «нет» на каждый из них (допускается также указывать символ «+», «\» и проч.). </w:t>
      </w:r>
    </w:p>
    <w:p w14:paraId="03E5A17D" w14:textId="77777777" w:rsidR="003F0F70" w:rsidRPr="00454196" w:rsidRDefault="003F0F70" w:rsidP="003F0F70">
      <w:pPr>
        <w:spacing w:after="0"/>
        <w:ind w:firstLine="708"/>
        <w:jc w:val="both"/>
        <w:rPr>
          <w:rFonts w:ascii="Times New Roman" w:hAnsi="Times New Roman" w:cs="Times New Roman"/>
          <w:color w:val="333333"/>
          <w:sz w:val="28"/>
          <w:szCs w:val="28"/>
          <w:shd w:val="clear" w:color="auto" w:fill="FFFFFF"/>
        </w:rPr>
      </w:pPr>
      <w:r w:rsidRPr="00454196">
        <w:rPr>
          <w:rFonts w:ascii="Times New Roman" w:hAnsi="Times New Roman" w:cs="Times New Roman"/>
          <w:b/>
          <w:color w:val="333333"/>
          <w:sz w:val="28"/>
          <w:szCs w:val="28"/>
          <w:shd w:val="clear" w:color="auto" w:fill="FFFFFF"/>
        </w:rPr>
        <w:t>Ответ «да» необязательно означает наличие личной заинтересованности, но выявляет вопрос, заслуживающий дальнейшего обсуждения и рассмотрения. Необходимо дать разъяснения ко всем ответам «да» в месте, отведенном в конце раздела формы.</w:t>
      </w:r>
      <w:r w:rsidRPr="00454196">
        <w:rPr>
          <w:rFonts w:ascii="Times New Roman" w:hAnsi="Times New Roman" w:cs="Times New Roman"/>
          <w:color w:val="333333"/>
          <w:sz w:val="28"/>
          <w:szCs w:val="28"/>
          <w:shd w:val="clear" w:color="auto" w:fill="FFFFFF"/>
        </w:rPr>
        <w:t xml:space="preserve"> </w:t>
      </w:r>
    </w:p>
    <w:p w14:paraId="1B70E299" w14:textId="77777777" w:rsidR="003F0F70" w:rsidRPr="00454196" w:rsidRDefault="003F0F70" w:rsidP="003F0F70">
      <w:pPr>
        <w:spacing w:after="0"/>
        <w:ind w:firstLine="708"/>
        <w:jc w:val="both"/>
        <w:rPr>
          <w:rFonts w:ascii="Times New Roman" w:hAnsi="Times New Roman" w:cs="Times New Roman"/>
          <w:color w:val="333333"/>
          <w:sz w:val="28"/>
          <w:szCs w:val="28"/>
          <w:shd w:val="clear" w:color="auto" w:fill="FFFFFF"/>
        </w:rPr>
      </w:pPr>
      <w:r w:rsidRPr="00454196">
        <w:rPr>
          <w:rFonts w:ascii="Times New Roman" w:hAnsi="Times New Roman" w:cs="Times New Roman"/>
          <w:color w:val="333333"/>
          <w:sz w:val="28"/>
          <w:szCs w:val="28"/>
          <w:shd w:val="clear" w:color="auto" w:fill="FFFFFF"/>
        </w:rPr>
        <w:t xml:space="preserve">Понятие «родственники», используемое в настоящей Декларации, включает таких Ваших родственников, как родители (в том числе приемные), супруг (супруга) (в том числе бывший (бывшая)), дети (в том числе приемные), братья, сестры, супруги братьев и сестер, а также братья, сестры, родители, дети супруга (супруги), супруги детей. </w:t>
      </w:r>
    </w:p>
    <w:p w14:paraId="54B1C52C" w14:textId="77777777" w:rsidR="003F0F70" w:rsidRPr="00454196" w:rsidRDefault="003F0F70" w:rsidP="003F0F70">
      <w:pPr>
        <w:spacing w:after="0"/>
        <w:ind w:firstLine="708"/>
        <w:jc w:val="both"/>
        <w:rPr>
          <w:rFonts w:ascii="Times New Roman" w:hAnsi="Times New Roman" w:cs="Times New Roman"/>
          <w:color w:val="333333"/>
          <w:sz w:val="28"/>
          <w:szCs w:val="28"/>
          <w:shd w:val="clear" w:color="auto" w:fill="FFFFFF"/>
        </w:rPr>
      </w:pPr>
      <w:r w:rsidRPr="00454196">
        <w:rPr>
          <w:rFonts w:ascii="Times New Roman" w:hAnsi="Times New Roman" w:cs="Times New Roman"/>
          <w:color w:val="333333"/>
          <w:sz w:val="28"/>
          <w:szCs w:val="28"/>
          <w:shd w:val="clear" w:color="auto" w:fill="FFFFFF"/>
        </w:rPr>
        <w:t>Перед заполнением настоящей Декларации мне разъяснено следующее:</w:t>
      </w:r>
    </w:p>
    <w:p w14:paraId="42E60EAA" w14:textId="77777777" w:rsidR="003F0F70" w:rsidRPr="00454196" w:rsidRDefault="003F0F70" w:rsidP="003F0F70">
      <w:pPr>
        <w:spacing w:after="0"/>
        <w:jc w:val="both"/>
        <w:rPr>
          <w:rFonts w:ascii="Times New Roman" w:hAnsi="Times New Roman" w:cs="Times New Roman"/>
          <w:color w:val="333333"/>
          <w:sz w:val="28"/>
          <w:szCs w:val="28"/>
          <w:shd w:val="clear" w:color="auto" w:fill="FFFFFF"/>
        </w:rPr>
      </w:pPr>
      <w:r w:rsidRPr="00454196">
        <w:rPr>
          <w:rFonts w:ascii="Times New Roman" w:hAnsi="Times New Roman" w:cs="Times New Roman"/>
          <w:color w:val="333333"/>
          <w:sz w:val="28"/>
          <w:szCs w:val="28"/>
          <w:shd w:val="clear" w:color="auto" w:fill="FFFFFF"/>
        </w:rPr>
        <w:t>- содержание понятий «конфликт интересов» и «личная заинтересованность»;</w:t>
      </w:r>
    </w:p>
    <w:p w14:paraId="0ECD55E5" w14:textId="77777777" w:rsidR="003F0F70" w:rsidRPr="00454196" w:rsidRDefault="003F0F70" w:rsidP="003F0F70">
      <w:pPr>
        <w:spacing w:after="0"/>
        <w:jc w:val="both"/>
        <w:rPr>
          <w:rFonts w:ascii="Times New Roman" w:hAnsi="Times New Roman" w:cs="Times New Roman"/>
          <w:color w:val="333333"/>
          <w:sz w:val="28"/>
          <w:szCs w:val="28"/>
          <w:shd w:val="clear" w:color="auto" w:fill="FFFFFF"/>
        </w:rPr>
      </w:pPr>
      <w:r w:rsidRPr="00454196">
        <w:rPr>
          <w:rFonts w:ascii="Times New Roman" w:hAnsi="Times New Roman" w:cs="Times New Roman"/>
          <w:color w:val="333333"/>
          <w:sz w:val="28"/>
          <w:szCs w:val="28"/>
          <w:shd w:val="clear" w:color="auto" w:fill="FFFFFF"/>
        </w:rPr>
        <w:t>- обязанность принимать меры по предотвращению и урегулированию конфликта интересов;</w:t>
      </w:r>
    </w:p>
    <w:p w14:paraId="7664E643" w14:textId="77777777" w:rsidR="003F0F70" w:rsidRPr="00454196" w:rsidRDefault="003F0F70" w:rsidP="003F0F70">
      <w:pPr>
        <w:spacing w:after="0"/>
        <w:jc w:val="both"/>
        <w:rPr>
          <w:rFonts w:ascii="Times New Roman" w:hAnsi="Times New Roman" w:cs="Times New Roman"/>
          <w:color w:val="333333"/>
          <w:sz w:val="28"/>
          <w:szCs w:val="28"/>
          <w:shd w:val="clear" w:color="auto" w:fill="FFFFFF"/>
        </w:rPr>
      </w:pPr>
      <w:r w:rsidRPr="00454196">
        <w:rPr>
          <w:rFonts w:ascii="Times New Roman" w:hAnsi="Times New Roman" w:cs="Times New Roman"/>
          <w:color w:val="333333"/>
          <w:sz w:val="28"/>
          <w:szCs w:val="28"/>
          <w:shd w:val="clear" w:color="auto" w:fill="FFFFFF"/>
        </w:rPr>
        <w:t>- порядок уведомления о возникновении личной заинтересованности при исполнении трудовых обязанностей, которая приводит или может привести к конфликту интересов;</w:t>
      </w:r>
    </w:p>
    <w:p w14:paraId="17E2A1C3" w14:textId="77777777" w:rsidR="003F0F70" w:rsidRPr="00454196" w:rsidRDefault="003F0F70" w:rsidP="003F0F70">
      <w:pPr>
        <w:spacing w:after="0"/>
        <w:jc w:val="both"/>
        <w:rPr>
          <w:rFonts w:ascii="Times New Roman" w:hAnsi="Times New Roman" w:cs="Times New Roman"/>
          <w:color w:val="333333"/>
          <w:sz w:val="28"/>
          <w:szCs w:val="28"/>
          <w:shd w:val="clear" w:color="auto" w:fill="FFFFFF"/>
        </w:rPr>
      </w:pPr>
      <w:r w:rsidRPr="00454196">
        <w:rPr>
          <w:rFonts w:ascii="Times New Roman" w:hAnsi="Times New Roman" w:cs="Times New Roman"/>
          <w:color w:val="333333"/>
          <w:sz w:val="28"/>
          <w:szCs w:val="28"/>
          <w:shd w:val="clear" w:color="auto" w:fill="FFFFFF"/>
        </w:rPr>
        <w:t>- ответственность за неисполнение указанной обязанности.</w:t>
      </w:r>
    </w:p>
    <w:p w14:paraId="6C646E69" w14:textId="77777777" w:rsidR="003F0F70" w:rsidRPr="00454196" w:rsidRDefault="003F0F70" w:rsidP="003F0F70">
      <w:pPr>
        <w:spacing w:after="0"/>
        <w:jc w:val="both"/>
        <w:rPr>
          <w:rFonts w:ascii="Times New Roman" w:hAnsi="Times New Roman" w:cs="Times New Roman"/>
          <w:color w:val="333333"/>
          <w:sz w:val="28"/>
          <w:szCs w:val="28"/>
          <w:shd w:val="clear" w:color="auto" w:fill="FFFFFF"/>
        </w:rPr>
      </w:pPr>
    </w:p>
    <w:p w14:paraId="63EC914D" w14:textId="77777777" w:rsidR="003F0F70" w:rsidRPr="00454196" w:rsidRDefault="003F0F70" w:rsidP="003F0F70">
      <w:pPr>
        <w:spacing w:after="0"/>
        <w:jc w:val="both"/>
        <w:rPr>
          <w:rFonts w:ascii="Times New Roman" w:hAnsi="Times New Roman" w:cs="Times New Roman"/>
          <w:color w:val="333333"/>
          <w:sz w:val="28"/>
          <w:szCs w:val="28"/>
          <w:shd w:val="clear" w:color="auto" w:fill="FFFFFF"/>
        </w:rPr>
      </w:pPr>
      <w:r w:rsidRPr="00454196">
        <w:rPr>
          <w:rFonts w:ascii="Times New Roman" w:hAnsi="Times New Roman" w:cs="Times New Roman"/>
          <w:color w:val="333333"/>
          <w:sz w:val="28"/>
          <w:szCs w:val="28"/>
          <w:shd w:val="clear" w:color="auto" w:fill="FFFFFF"/>
        </w:rPr>
        <w:t>«____» ________ 20    г. _____________________________________________</w:t>
      </w:r>
    </w:p>
    <w:p w14:paraId="058F2B31" w14:textId="77777777" w:rsidR="003F0F70" w:rsidRPr="009C5BC6" w:rsidRDefault="003F0F70" w:rsidP="003F0F70">
      <w:pPr>
        <w:spacing w:after="0"/>
        <w:jc w:val="both"/>
        <w:rPr>
          <w:rFonts w:ascii="Times New Roman" w:hAnsi="Times New Roman" w:cs="Times New Roman"/>
          <w:color w:val="333333"/>
          <w:sz w:val="20"/>
          <w:szCs w:val="20"/>
          <w:shd w:val="clear" w:color="auto" w:fill="FFFFFF"/>
        </w:rPr>
      </w:pPr>
      <w:r w:rsidRPr="00454196">
        <w:rPr>
          <w:rFonts w:ascii="Times New Roman" w:hAnsi="Times New Roman" w:cs="Times New Roman"/>
          <w:color w:val="333333"/>
          <w:sz w:val="28"/>
          <w:szCs w:val="28"/>
          <w:shd w:val="clear" w:color="auto" w:fill="FFFFFF"/>
        </w:rPr>
        <w:tab/>
      </w:r>
      <w:r w:rsidRPr="00454196">
        <w:rPr>
          <w:rFonts w:ascii="Times New Roman" w:hAnsi="Times New Roman" w:cs="Times New Roman"/>
          <w:color w:val="333333"/>
          <w:sz w:val="28"/>
          <w:szCs w:val="28"/>
          <w:shd w:val="clear" w:color="auto" w:fill="FFFFFF"/>
        </w:rPr>
        <w:tab/>
      </w:r>
      <w:r w:rsidRPr="00454196">
        <w:rPr>
          <w:rFonts w:ascii="Times New Roman" w:hAnsi="Times New Roman" w:cs="Times New Roman"/>
          <w:color w:val="333333"/>
          <w:sz w:val="28"/>
          <w:szCs w:val="28"/>
          <w:shd w:val="clear" w:color="auto" w:fill="FFFFFF"/>
        </w:rPr>
        <w:tab/>
      </w:r>
      <w:r w:rsidRPr="00454196">
        <w:rPr>
          <w:rFonts w:ascii="Times New Roman" w:hAnsi="Times New Roman" w:cs="Times New Roman"/>
          <w:color w:val="333333"/>
          <w:sz w:val="28"/>
          <w:szCs w:val="28"/>
          <w:shd w:val="clear" w:color="auto" w:fill="FFFFFF"/>
        </w:rPr>
        <w:tab/>
      </w:r>
      <w:r>
        <w:rPr>
          <w:rFonts w:ascii="Times New Roman" w:hAnsi="Times New Roman" w:cs="Times New Roman"/>
          <w:color w:val="333333"/>
          <w:sz w:val="28"/>
          <w:szCs w:val="28"/>
          <w:shd w:val="clear" w:color="auto" w:fill="FFFFFF"/>
        </w:rPr>
        <w:tab/>
      </w:r>
      <w:r>
        <w:rPr>
          <w:rFonts w:ascii="Times New Roman" w:hAnsi="Times New Roman" w:cs="Times New Roman"/>
          <w:color w:val="333333"/>
          <w:sz w:val="28"/>
          <w:szCs w:val="28"/>
          <w:shd w:val="clear" w:color="auto" w:fill="FFFFFF"/>
        </w:rPr>
        <w:tab/>
      </w:r>
      <w:r w:rsidRPr="009C5BC6">
        <w:rPr>
          <w:rFonts w:ascii="Times New Roman" w:hAnsi="Times New Roman" w:cs="Times New Roman"/>
          <w:color w:val="333333"/>
          <w:sz w:val="20"/>
          <w:szCs w:val="20"/>
          <w:shd w:val="clear" w:color="auto" w:fill="FFFFFF"/>
        </w:rPr>
        <w:t>подпись и Ф.И.О. лица, представившего декларацию</w:t>
      </w:r>
    </w:p>
    <w:p w14:paraId="60789FB6" w14:textId="77777777" w:rsidR="003F0F70" w:rsidRDefault="003F0F70" w:rsidP="003F0F70">
      <w:pPr>
        <w:spacing w:after="0"/>
        <w:jc w:val="both"/>
        <w:rPr>
          <w:rFonts w:ascii="Times New Roman" w:hAnsi="Times New Roman" w:cs="Times New Roman"/>
          <w:color w:val="333333"/>
          <w:sz w:val="28"/>
          <w:szCs w:val="28"/>
          <w:shd w:val="clear" w:color="auto" w:fill="FFFFFF"/>
        </w:rPr>
      </w:pPr>
    </w:p>
    <w:p w14:paraId="0E93E9B4" w14:textId="77777777" w:rsidR="003F0F70" w:rsidRPr="00454196" w:rsidRDefault="003F0F70" w:rsidP="003F0F70">
      <w:pPr>
        <w:spacing w:after="0"/>
        <w:jc w:val="both"/>
        <w:rPr>
          <w:rFonts w:ascii="Times New Roman" w:hAnsi="Times New Roman" w:cs="Times New Roman"/>
          <w:color w:val="333333"/>
          <w:sz w:val="28"/>
          <w:szCs w:val="28"/>
          <w:shd w:val="clear" w:color="auto" w:fill="FFFFFF"/>
        </w:rPr>
      </w:pPr>
    </w:p>
    <w:tbl>
      <w:tblPr>
        <w:tblStyle w:val="a3"/>
        <w:tblW w:w="0" w:type="auto"/>
        <w:tblLook w:val="04A0" w:firstRow="1" w:lastRow="0" w:firstColumn="1" w:lastColumn="0" w:noHBand="0" w:noVBand="1"/>
      </w:tblPr>
      <w:tblGrid>
        <w:gridCol w:w="7083"/>
        <w:gridCol w:w="1134"/>
        <w:gridCol w:w="1128"/>
      </w:tblGrid>
      <w:tr w:rsidR="003F0F70" w:rsidRPr="00454196" w14:paraId="2D0CE2EE" w14:textId="77777777" w:rsidTr="00AD1856">
        <w:tc>
          <w:tcPr>
            <w:tcW w:w="7083" w:type="dxa"/>
          </w:tcPr>
          <w:p w14:paraId="5B795709" w14:textId="77777777" w:rsidR="003F0F70" w:rsidRPr="00454196" w:rsidRDefault="003F0F70" w:rsidP="00AD1856">
            <w:pPr>
              <w:jc w:val="center"/>
              <w:rPr>
                <w:rFonts w:ascii="Times New Roman" w:hAnsi="Times New Roman" w:cs="Times New Roman"/>
                <w:sz w:val="28"/>
                <w:szCs w:val="28"/>
              </w:rPr>
            </w:pPr>
            <w:r w:rsidRPr="00454196">
              <w:rPr>
                <w:rFonts w:ascii="Times New Roman" w:hAnsi="Times New Roman" w:cs="Times New Roman"/>
                <w:sz w:val="28"/>
                <w:szCs w:val="28"/>
              </w:rPr>
              <w:lastRenderedPageBreak/>
              <w:t>Вопросы</w:t>
            </w:r>
          </w:p>
        </w:tc>
        <w:tc>
          <w:tcPr>
            <w:tcW w:w="1134" w:type="dxa"/>
          </w:tcPr>
          <w:p w14:paraId="590CDA65" w14:textId="77777777" w:rsidR="003F0F70" w:rsidRPr="00454196" w:rsidRDefault="003F0F70" w:rsidP="00AD1856">
            <w:pPr>
              <w:jc w:val="center"/>
              <w:rPr>
                <w:rFonts w:ascii="Times New Roman" w:hAnsi="Times New Roman" w:cs="Times New Roman"/>
                <w:sz w:val="28"/>
                <w:szCs w:val="28"/>
              </w:rPr>
            </w:pPr>
            <w:r w:rsidRPr="00454196">
              <w:rPr>
                <w:rFonts w:ascii="Times New Roman" w:hAnsi="Times New Roman" w:cs="Times New Roman"/>
                <w:sz w:val="28"/>
                <w:szCs w:val="28"/>
              </w:rPr>
              <w:t>Да</w:t>
            </w:r>
          </w:p>
        </w:tc>
        <w:tc>
          <w:tcPr>
            <w:tcW w:w="1128" w:type="dxa"/>
          </w:tcPr>
          <w:p w14:paraId="5D2344A2" w14:textId="77777777" w:rsidR="003F0F70" w:rsidRPr="00454196" w:rsidRDefault="003F0F70" w:rsidP="00AD1856">
            <w:pPr>
              <w:jc w:val="center"/>
              <w:rPr>
                <w:rFonts w:ascii="Times New Roman" w:hAnsi="Times New Roman" w:cs="Times New Roman"/>
                <w:sz w:val="28"/>
                <w:szCs w:val="28"/>
              </w:rPr>
            </w:pPr>
            <w:r w:rsidRPr="00454196">
              <w:rPr>
                <w:rFonts w:ascii="Times New Roman" w:hAnsi="Times New Roman" w:cs="Times New Roman"/>
                <w:sz w:val="28"/>
                <w:szCs w:val="28"/>
              </w:rPr>
              <w:t>Нет</w:t>
            </w:r>
          </w:p>
        </w:tc>
      </w:tr>
      <w:tr w:rsidR="003F0F70" w:rsidRPr="00454196" w14:paraId="03610251" w14:textId="77777777" w:rsidTr="00AD1856">
        <w:tc>
          <w:tcPr>
            <w:tcW w:w="7083" w:type="dxa"/>
          </w:tcPr>
          <w:p w14:paraId="626A8366" w14:textId="77777777" w:rsidR="003F0F70" w:rsidRPr="00454196" w:rsidRDefault="003F0F70" w:rsidP="00AD1856">
            <w:pPr>
              <w:jc w:val="both"/>
              <w:rPr>
                <w:rFonts w:ascii="Times New Roman" w:hAnsi="Times New Roman" w:cs="Times New Roman"/>
                <w:sz w:val="28"/>
                <w:szCs w:val="28"/>
              </w:rPr>
            </w:pPr>
            <w:r w:rsidRPr="00454196">
              <w:rPr>
                <w:rFonts w:ascii="Times New Roman" w:hAnsi="Times New Roman" w:cs="Times New Roman"/>
                <w:sz w:val="28"/>
                <w:szCs w:val="28"/>
              </w:rPr>
              <w:t xml:space="preserve">Владеете ли Вы или Ваши родственники акциями (долями, паями) в компании, находящейся в деловых отношениях с </w:t>
            </w:r>
            <w:r w:rsidRPr="00D85F60">
              <w:rPr>
                <w:rFonts w:ascii="Times New Roman" w:hAnsi="Times New Roman" w:cs="Times New Roman"/>
                <w:sz w:val="28"/>
                <w:szCs w:val="28"/>
              </w:rPr>
              <w:t>ГБУ «Жилищник района Коммунарка»</w:t>
            </w:r>
            <w:r w:rsidRPr="00454196">
              <w:rPr>
                <w:rFonts w:ascii="Times New Roman" w:hAnsi="Times New Roman" w:cs="Times New Roman"/>
                <w:sz w:val="28"/>
                <w:szCs w:val="28"/>
              </w:rPr>
              <w:t xml:space="preserve"> либо осуществляющей деятельность в сфере, схожей со сферой деятельности </w:t>
            </w:r>
            <w:r w:rsidRPr="00D85F60">
              <w:rPr>
                <w:rFonts w:ascii="Times New Roman" w:hAnsi="Times New Roman" w:cs="Times New Roman"/>
                <w:sz w:val="28"/>
                <w:szCs w:val="28"/>
              </w:rPr>
              <w:t>ГБУ «Жилищник района Коммунарка»</w:t>
            </w:r>
          </w:p>
        </w:tc>
        <w:tc>
          <w:tcPr>
            <w:tcW w:w="1134" w:type="dxa"/>
          </w:tcPr>
          <w:p w14:paraId="2B3FD013" w14:textId="77777777" w:rsidR="003F0F70" w:rsidRPr="00454196" w:rsidRDefault="003F0F70" w:rsidP="00AD1856">
            <w:pPr>
              <w:jc w:val="both"/>
              <w:rPr>
                <w:rFonts w:ascii="Times New Roman" w:hAnsi="Times New Roman" w:cs="Times New Roman"/>
                <w:sz w:val="28"/>
                <w:szCs w:val="28"/>
              </w:rPr>
            </w:pPr>
          </w:p>
        </w:tc>
        <w:tc>
          <w:tcPr>
            <w:tcW w:w="1128" w:type="dxa"/>
          </w:tcPr>
          <w:p w14:paraId="4A1E3195" w14:textId="77777777" w:rsidR="003F0F70" w:rsidRPr="00454196" w:rsidRDefault="003F0F70" w:rsidP="00AD1856">
            <w:pPr>
              <w:jc w:val="both"/>
              <w:rPr>
                <w:rFonts w:ascii="Times New Roman" w:hAnsi="Times New Roman" w:cs="Times New Roman"/>
                <w:sz w:val="28"/>
                <w:szCs w:val="28"/>
              </w:rPr>
            </w:pPr>
          </w:p>
        </w:tc>
      </w:tr>
      <w:tr w:rsidR="003F0F70" w:rsidRPr="00454196" w14:paraId="0C0D6D55" w14:textId="77777777" w:rsidTr="00AD1856">
        <w:tc>
          <w:tcPr>
            <w:tcW w:w="7083" w:type="dxa"/>
          </w:tcPr>
          <w:p w14:paraId="3BA28118" w14:textId="77777777" w:rsidR="003F0F70" w:rsidRPr="00454196" w:rsidRDefault="003F0F70" w:rsidP="00AD1856">
            <w:pPr>
              <w:jc w:val="both"/>
              <w:rPr>
                <w:rFonts w:ascii="Times New Roman" w:hAnsi="Times New Roman" w:cs="Times New Roman"/>
                <w:sz w:val="28"/>
                <w:szCs w:val="28"/>
              </w:rPr>
            </w:pPr>
            <w:r w:rsidRPr="00454196">
              <w:rPr>
                <w:rFonts w:ascii="Times New Roman" w:hAnsi="Times New Roman" w:cs="Times New Roman"/>
                <w:sz w:val="28"/>
                <w:szCs w:val="28"/>
              </w:rPr>
              <w:t xml:space="preserve">Являетесь ли Вы или Ваши родственники членами органов управления, работниками в компании, находящейся в деловых отношениях с </w:t>
            </w:r>
            <w:r w:rsidRPr="00D85F60">
              <w:rPr>
                <w:rFonts w:ascii="Times New Roman" w:hAnsi="Times New Roman" w:cs="Times New Roman"/>
                <w:sz w:val="28"/>
                <w:szCs w:val="28"/>
              </w:rPr>
              <w:t>ГБУ «Жилищник района Коммунарка»</w:t>
            </w:r>
            <w:r w:rsidRPr="00454196">
              <w:rPr>
                <w:rFonts w:ascii="Times New Roman" w:hAnsi="Times New Roman" w:cs="Times New Roman"/>
                <w:sz w:val="28"/>
                <w:szCs w:val="28"/>
              </w:rPr>
              <w:t xml:space="preserve"> любо осуществляющей деятельность в сфере, схожей со сферой деятельности</w:t>
            </w:r>
            <w:r w:rsidRPr="00454196">
              <w:rPr>
                <w:rFonts w:ascii="Times New Roman" w:hAnsi="Times New Roman" w:cs="Times New Roman"/>
                <w:i/>
                <w:sz w:val="28"/>
                <w:szCs w:val="28"/>
              </w:rPr>
              <w:t xml:space="preserve"> </w:t>
            </w:r>
            <w:r w:rsidRPr="00D85F60">
              <w:rPr>
                <w:rFonts w:ascii="Times New Roman" w:hAnsi="Times New Roman" w:cs="Times New Roman"/>
                <w:sz w:val="28"/>
                <w:szCs w:val="28"/>
              </w:rPr>
              <w:t>ГБУ «Жилищник района Коммунарка»</w:t>
            </w:r>
          </w:p>
        </w:tc>
        <w:tc>
          <w:tcPr>
            <w:tcW w:w="1134" w:type="dxa"/>
          </w:tcPr>
          <w:p w14:paraId="643F3AE0" w14:textId="77777777" w:rsidR="003F0F70" w:rsidRPr="00454196" w:rsidRDefault="003F0F70" w:rsidP="00AD1856">
            <w:pPr>
              <w:jc w:val="both"/>
              <w:rPr>
                <w:rFonts w:ascii="Times New Roman" w:hAnsi="Times New Roman" w:cs="Times New Roman"/>
                <w:sz w:val="28"/>
                <w:szCs w:val="28"/>
              </w:rPr>
            </w:pPr>
          </w:p>
        </w:tc>
        <w:tc>
          <w:tcPr>
            <w:tcW w:w="1128" w:type="dxa"/>
          </w:tcPr>
          <w:p w14:paraId="68C29650" w14:textId="77777777" w:rsidR="003F0F70" w:rsidRPr="00454196" w:rsidRDefault="003F0F70" w:rsidP="00AD1856">
            <w:pPr>
              <w:jc w:val="both"/>
              <w:rPr>
                <w:rFonts w:ascii="Times New Roman" w:hAnsi="Times New Roman" w:cs="Times New Roman"/>
                <w:sz w:val="28"/>
                <w:szCs w:val="28"/>
              </w:rPr>
            </w:pPr>
          </w:p>
        </w:tc>
      </w:tr>
      <w:tr w:rsidR="003F0F70" w:rsidRPr="00454196" w14:paraId="7D94B286" w14:textId="77777777" w:rsidTr="00AD1856">
        <w:tc>
          <w:tcPr>
            <w:tcW w:w="7083" w:type="dxa"/>
          </w:tcPr>
          <w:p w14:paraId="7A28096D" w14:textId="77777777" w:rsidR="003F0F70" w:rsidRPr="00454196" w:rsidRDefault="003F0F70" w:rsidP="00AD1856">
            <w:pPr>
              <w:jc w:val="both"/>
              <w:rPr>
                <w:rFonts w:ascii="Times New Roman" w:hAnsi="Times New Roman" w:cs="Times New Roman"/>
                <w:sz w:val="28"/>
                <w:szCs w:val="28"/>
              </w:rPr>
            </w:pPr>
            <w:r w:rsidRPr="00454196">
              <w:rPr>
                <w:rFonts w:ascii="Times New Roman" w:hAnsi="Times New Roman" w:cs="Times New Roman"/>
                <w:sz w:val="28"/>
                <w:szCs w:val="28"/>
              </w:rPr>
              <w:t>Замещаете ли Вы или Ваши родственники должности в государственных органах города Москвы и (или) органах местного самоуправления в городе Москве?</w:t>
            </w:r>
          </w:p>
        </w:tc>
        <w:tc>
          <w:tcPr>
            <w:tcW w:w="1134" w:type="dxa"/>
          </w:tcPr>
          <w:p w14:paraId="6CFE9999" w14:textId="77777777" w:rsidR="003F0F70" w:rsidRPr="00454196" w:rsidRDefault="003F0F70" w:rsidP="00AD1856">
            <w:pPr>
              <w:jc w:val="both"/>
              <w:rPr>
                <w:rFonts w:ascii="Times New Roman" w:hAnsi="Times New Roman" w:cs="Times New Roman"/>
                <w:sz w:val="28"/>
                <w:szCs w:val="28"/>
              </w:rPr>
            </w:pPr>
          </w:p>
        </w:tc>
        <w:tc>
          <w:tcPr>
            <w:tcW w:w="1128" w:type="dxa"/>
          </w:tcPr>
          <w:p w14:paraId="7E577E49" w14:textId="77777777" w:rsidR="003F0F70" w:rsidRPr="00454196" w:rsidRDefault="003F0F70" w:rsidP="00AD1856">
            <w:pPr>
              <w:jc w:val="both"/>
              <w:rPr>
                <w:rFonts w:ascii="Times New Roman" w:hAnsi="Times New Roman" w:cs="Times New Roman"/>
                <w:sz w:val="28"/>
                <w:szCs w:val="28"/>
              </w:rPr>
            </w:pPr>
          </w:p>
        </w:tc>
      </w:tr>
      <w:tr w:rsidR="003F0F70" w:rsidRPr="00454196" w14:paraId="0645882B" w14:textId="77777777" w:rsidTr="00AD1856">
        <w:tc>
          <w:tcPr>
            <w:tcW w:w="7083" w:type="dxa"/>
          </w:tcPr>
          <w:p w14:paraId="4C91B032" w14:textId="77777777" w:rsidR="003F0F70" w:rsidRPr="00454196" w:rsidRDefault="003F0F70" w:rsidP="00AD1856">
            <w:pPr>
              <w:jc w:val="both"/>
              <w:rPr>
                <w:rFonts w:ascii="Times New Roman" w:hAnsi="Times New Roman" w:cs="Times New Roman"/>
                <w:sz w:val="28"/>
                <w:szCs w:val="28"/>
              </w:rPr>
            </w:pPr>
            <w:r w:rsidRPr="00454196">
              <w:rPr>
                <w:rFonts w:ascii="Times New Roman" w:hAnsi="Times New Roman" w:cs="Times New Roman"/>
                <w:sz w:val="28"/>
                <w:szCs w:val="28"/>
              </w:rPr>
              <w:t xml:space="preserve">Работают ли в </w:t>
            </w:r>
            <w:r w:rsidRPr="00D85F60">
              <w:rPr>
                <w:rFonts w:ascii="Times New Roman" w:hAnsi="Times New Roman" w:cs="Times New Roman"/>
                <w:sz w:val="28"/>
                <w:szCs w:val="28"/>
              </w:rPr>
              <w:t>ГБУ «Жилищник района Коммунарка»</w:t>
            </w:r>
            <w:r w:rsidRPr="00454196">
              <w:rPr>
                <w:rFonts w:ascii="Times New Roman" w:hAnsi="Times New Roman" w:cs="Times New Roman"/>
                <w:sz w:val="28"/>
                <w:szCs w:val="28"/>
              </w:rPr>
              <w:t xml:space="preserve"> Ваши родственники?</w:t>
            </w:r>
          </w:p>
        </w:tc>
        <w:tc>
          <w:tcPr>
            <w:tcW w:w="1134" w:type="dxa"/>
          </w:tcPr>
          <w:p w14:paraId="0C214F33" w14:textId="77777777" w:rsidR="003F0F70" w:rsidRPr="00454196" w:rsidRDefault="003F0F70" w:rsidP="00AD1856">
            <w:pPr>
              <w:jc w:val="both"/>
              <w:rPr>
                <w:rFonts w:ascii="Times New Roman" w:hAnsi="Times New Roman" w:cs="Times New Roman"/>
                <w:sz w:val="28"/>
                <w:szCs w:val="28"/>
              </w:rPr>
            </w:pPr>
          </w:p>
        </w:tc>
        <w:tc>
          <w:tcPr>
            <w:tcW w:w="1128" w:type="dxa"/>
          </w:tcPr>
          <w:p w14:paraId="74E8139E" w14:textId="77777777" w:rsidR="003F0F70" w:rsidRPr="00454196" w:rsidRDefault="003F0F70" w:rsidP="00AD1856">
            <w:pPr>
              <w:jc w:val="both"/>
              <w:rPr>
                <w:rFonts w:ascii="Times New Roman" w:hAnsi="Times New Roman" w:cs="Times New Roman"/>
                <w:sz w:val="28"/>
                <w:szCs w:val="28"/>
              </w:rPr>
            </w:pPr>
          </w:p>
        </w:tc>
      </w:tr>
      <w:tr w:rsidR="003F0F70" w:rsidRPr="00454196" w14:paraId="452D3F60" w14:textId="77777777" w:rsidTr="00AD1856">
        <w:tc>
          <w:tcPr>
            <w:tcW w:w="7083" w:type="dxa"/>
          </w:tcPr>
          <w:p w14:paraId="34857F29" w14:textId="77777777" w:rsidR="003F0F70" w:rsidRPr="00454196" w:rsidRDefault="003F0F70" w:rsidP="00AD1856">
            <w:pPr>
              <w:jc w:val="both"/>
              <w:rPr>
                <w:rFonts w:ascii="Times New Roman" w:hAnsi="Times New Roman" w:cs="Times New Roman"/>
                <w:sz w:val="28"/>
                <w:szCs w:val="28"/>
              </w:rPr>
            </w:pPr>
            <w:r w:rsidRPr="00454196">
              <w:rPr>
                <w:rFonts w:ascii="Times New Roman" w:hAnsi="Times New Roman" w:cs="Times New Roman"/>
                <w:sz w:val="28"/>
                <w:szCs w:val="28"/>
              </w:rPr>
              <w:t xml:space="preserve">Выполняется ли Вами иная оплачиваемая деятельность в сторонних организациях в сфере, схожей со сферой деятельности </w:t>
            </w:r>
            <w:r w:rsidRPr="00D85F60">
              <w:rPr>
                <w:rFonts w:ascii="Times New Roman" w:hAnsi="Times New Roman" w:cs="Times New Roman"/>
                <w:sz w:val="28"/>
                <w:szCs w:val="28"/>
              </w:rPr>
              <w:t>ГБУ «Жилищник района Коммунарка»</w:t>
            </w:r>
            <w:r w:rsidRPr="00454196">
              <w:rPr>
                <w:rFonts w:ascii="Times New Roman" w:hAnsi="Times New Roman" w:cs="Times New Roman"/>
                <w:sz w:val="28"/>
                <w:szCs w:val="28"/>
              </w:rPr>
              <w:t>?</w:t>
            </w:r>
          </w:p>
        </w:tc>
        <w:tc>
          <w:tcPr>
            <w:tcW w:w="1134" w:type="dxa"/>
          </w:tcPr>
          <w:p w14:paraId="006C21D0" w14:textId="77777777" w:rsidR="003F0F70" w:rsidRPr="00454196" w:rsidRDefault="003F0F70" w:rsidP="00AD1856">
            <w:pPr>
              <w:jc w:val="both"/>
              <w:rPr>
                <w:rFonts w:ascii="Times New Roman" w:hAnsi="Times New Roman" w:cs="Times New Roman"/>
                <w:sz w:val="28"/>
                <w:szCs w:val="28"/>
              </w:rPr>
            </w:pPr>
          </w:p>
        </w:tc>
        <w:tc>
          <w:tcPr>
            <w:tcW w:w="1128" w:type="dxa"/>
          </w:tcPr>
          <w:p w14:paraId="4F59DAD7" w14:textId="77777777" w:rsidR="003F0F70" w:rsidRPr="00454196" w:rsidRDefault="003F0F70" w:rsidP="00AD1856">
            <w:pPr>
              <w:jc w:val="both"/>
              <w:rPr>
                <w:rFonts w:ascii="Times New Roman" w:hAnsi="Times New Roman" w:cs="Times New Roman"/>
                <w:sz w:val="28"/>
                <w:szCs w:val="28"/>
              </w:rPr>
            </w:pPr>
          </w:p>
        </w:tc>
      </w:tr>
      <w:tr w:rsidR="003F0F70" w:rsidRPr="00454196" w14:paraId="5C2AA2A7" w14:textId="77777777" w:rsidTr="00AD1856">
        <w:tc>
          <w:tcPr>
            <w:tcW w:w="7083" w:type="dxa"/>
          </w:tcPr>
          <w:p w14:paraId="73E51FF0" w14:textId="77777777" w:rsidR="003F0F70" w:rsidRPr="00454196" w:rsidRDefault="003F0F70" w:rsidP="00AD1856">
            <w:pPr>
              <w:jc w:val="both"/>
              <w:rPr>
                <w:rFonts w:ascii="Times New Roman" w:hAnsi="Times New Roman" w:cs="Times New Roman"/>
                <w:sz w:val="28"/>
                <w:szCs w:val="28"/>
              </w:rPr>
            </w:pPr>
            <w:r w:rsidRPr="00454196">
              <w:rPr>
                <w:rFonts w:ascii="Times New Roman" w:hAnsi="Times New Roman" w:cs="Times New Roman"/>
                <w:sz w:val="28"/>
                <w:szCs w:val="28"/>
              </w:rPr>
              <w:t>Участвовали ли Вы в качестве представителя (наименование организации) в сделке, в которой Вы имели личную (финансовую) заинтересованность?</w:t>
            </w:r>
          </w:p>
        </w:tc>
        <w:tc>
          <w:tcPr>
            <w:tcW w:w="1134" w:type="dxa"/>
          </w:tcPr>
          <w:p w14:paraId="380720C4" w14:textId="77777777" w:rsidR="003F0F70" w:rsidRPr="00454196" w:rsidRDefault="003F0F70" w:rsidP="00AD1856">
            <w:pPr>
              <w:jc w:val="both"/>
              <w:rPr>
                <w:rFonts w:ascii="Times New Roman" w:hAnsi="Times New Roman" w:cs="Times New Roman"/>
                <w:sz w:val="28"/>
                <w:szCs w:val="28"/>
              </w:rPr>
            </w:pPr>
          </w:p>
        </w:tc>
        <w:tc>
          <w:tcPr>
            <w:tcW w:w="1128" w:type="dxa"/>
          </w:tcPr>
          <w:p w14:paraId="0480CC4F" w14:textId="77777777" w:rsidR="003F0F70" w:rsidRPr="00454196" w:rsidRDefault="003F0F70" w:rsidP="00AD1856">
            <w:pPr>
              <w:jc w:val="both"/>
              <w:rPr>
                <w:rFonts w:ascii="Times New Roman" w:hAnsi="Times New Roman" w:cs="Times New Roman"/>
                <w:sz w:val="28"/>
                <w:szCs w:val="28"/>
              </w:rPr>
            </w:pPr>
          </w:p>
        </w:tc>
      </w:tr>
      <w:tr w:rsidR="003F0F70" w:rsidRPr="00454196" w14:paraId="649A8A17" w14:textId="77777777" w:rsidTr="00AD1856">
        <w:tc>
          <w:tcPr>
            <w:tcW w:w="7083" w:type="dxa"/>
          </w:tcPr>
          <w:p w14:paraId="6AAEC418" w14:textId="77777777" w:rsidR="003F0F70" w:rsidRPr="00454196" w:rsidRDefault="003F0F70" w:rsidP="00AD1856">
            <w:pPr>
              <w:jc w:val="both"/>
              <w:rPr>
                <w:rFonts w:ascii="Times New Roman" w:hAnsi="Times New Roman" w:cs="Times New Roman"/>
                <w:sz w:val="28"/>
                <w:szCs w:val="28"/>
              </w:rPr>
            </w:pPr>
            <w:r w:rsidRPr="00454196">
              <w:rPr>
                <w:rFonts w:ascii="Times New Roman" w:hAnsi="Times New Roman" w:cs="Times New Roman"/>
                <w:sz w:val="28"/>
                <w:szCs w:val="28"/>
              </w:rPr>
              <w:t>Пользуетесь ли Вы или Ваши родственники имуществом, принадлежащим какой-либо организации?</w:t>
            </w:r>
          </w:p>
        </w:tc>
        <w:tc>
          <w:tcPr>
            <w:tcW w:w="1134" w:type="dxa"/>
          </w:tcPr>
          <w:p w14:paraId="4DA5CE58" w14:textId="77777777" w:rsidR="003F0F70" w:rsidRPr="00454196" w:rsidRDefault="003F0F70" w:rsidP="00AD1856">
            <w:pPr>
              <w:jc w:val="both"/>
              <w:rPr>
                <w:rFonts w:ascii="Times New Roman" w:hAnsi="Times New Roman" w:cs="Times New Roman"/>
                <w:sz w:val="28"/>
                <w:szCs w:val="28"/>
              </w:rPr>
            </w:pPr>
          </w:p>
        </w:tc>
        <w:tc>
          <w:tcPr>
            <w:tcW w:w="1128" w:type="dxa"/>
          </w:tcPr>
          <w:p w14:paraId="6CE9E8F2" w14:textId="77777777" w:rsidR="003F0F70" w:rsidRPr="00454196" w:rsidRDefault="003F0F70" w:rsidP="00AD1856">
            <w:pPr>
              <w:jc w:val="both"/>
              <w:rPr>
                <w:rFonts w:ascii="Times New Roman" w:hAnsi="Times New Roman" w:cs="Times New Roman"/>
                <w:sz w:val="28"/>
                <w:szCs w:val="28"/>
              </w:rPr>
            </w:pPr>
          </w:p>
        </w:tc>
      </w:tr>
      <w:tr w:rsidR="003F0F70" w:rsidRPr="00454196" w14:paraId="20AA0E4E" w14:textId="77777777" w:rsidTr="00AD1856">
        <w:tc>
          <w:tcPr>
            <w:tcW w:w="7083" w:type="dxa"/>
          </w:tcPr>
          <w:p w14:paraId="17B09011" w14:textId="77777777" w:rsidR="003F0F70" w:rsidRPr="00454196" w:rsidRDefault="003F0F70" w:rsidP="00AD1856">
            <w:pPr>
              <w:jc w:val="both"/>
              <w:rPr>
                <w:rFonts w:ascii="Times New Roman" w:hAnsi="Times New Roman" w:cs="Times New Roman"/>
                <w:sz w:val="28"/>
                <w:szCs w:val="28"/>
              </w:rPr>
            </w:pPr>
            <w:r w:rsidRPr="00454196">
              <w:rPr>
                <w:rFonts w:ascii="Times New Roman" w:hAnsi="Times New Roman" w:cs="Times New Roman"/>
                <w:sz w:val="28"/>
                <w:szCs w:val="28"/>
              </w:rPr>
              <w:t>Если на какой-либо из вопросов Вы ответили «да», то сообщали ли Вы об этом в письменной форме работодателю (подразделению или должностному лицу, ответственным за работу по профилактике коррупционных и иных правонарушений)?</w:t>
            </w:r>
          </w:p>
        </w:tc>
        <w:tc>
          <w:tcPr>
            <w:tcW w:w="1134" w:type="dxa"/>
          </w:tcPr>
          <w:p w14:paraId="6B938B61" w14:textId="77777777" w:rsidR="003F0F70" w:rsidRPr="00454196" w:rsidRDefault="003F0F70" w:rsidP="00AD1856">
            <w:pPr>
              <w:jc w:val="both"/>
              <w:rPr>
                <w:rFonts w:ascii="Times New Roman" w:hAnsi="Times New Roman" w:cs="Times New Roman"/>
                <w:sz w:val="28"/>
                <w:szCs w:val="28"/>
              </w:rPr>
            </w:pPr>
          </w:p>
        </w:tc>
        <w:tc>
          <w:tcPr>
            <w:tcW w:w="1128" w:type="dxa"/>
          </w:tcPr>
          <w:p w14:paraId="1656F2B7" w14:textId="77777777" w:rsidR="003F0F70" w:rsidRPr="00454196" w:rsidRDefault="003F0F70" w:rsidP="00AD1856">
            <w:pPr>
              <w:jc w:val="both"/>
              <w:rPr>
                <w:rFonts w:ascii="Times New Roman" w:hAnsi="Times New Roman" w:cs="Times New Roman"/>
                <w:sz w:val="28"/>
                <w:szCs w:val="28"/>
              </w:rPr>
            </w:pPr>
          </w:p>
        </w:tc>
      </w:tr>
      <w:tr w:rsidR="003F0F70" w:rsidRPr="00454196" w14:paraId="66B8CE1E" w14:textId="77777777" w:rsidTr="00AD1856">
        <w:tc>
          <w:tcPr>
            <w:tcW w:w="7083" w:type="dxa"/>
          </w:tcPr>
          <w:p w14:paraId="36F3862D" w14:textId="77777777" w:rsidR="003F0F70" w:rsidRPr="00454196" w:rsidRDefault="003F0F70" w:rsidP="00AD1856">
            <w:pPr>
              <w:jc w:val="both"/>
              <w:rPr>
                <w:rFonts w:ascii="Times New Roman" w:hAnsi="Times New Roman" w:cs="Times New Roman"/>
                <w:sz w:val="28"/>
                <w:szCs w:val="28"/>
              </w:rPr>
            </w:pPr>
            <w:r w:rsidRPr="00454196">
              <w:rPr>
                <w:rFonts w:ascii="Times New Roman" w:hAnsi="Times New Roman" w:cs="Times New Roman"/>
                <w:sz w:val="28"/>
                <w:szCs w:val="28"/>
              </w:rPr>
              <w:t>Если декларация представлялась в предыдущем году, появились ли новые данные, отличные от представленных ранее?</w:t>
            </w:r>
          </w:p>
        </w:tc>
        <w:tc>
          <w:tcPr>
            <w:tcW w:w="1134" w:type="dxa"/>
          </w:tcPr>
          <w:p w14:paraId="376F3CE5" w14:textId="77777777" w:rsidR="003F0F70" w:rsidRPr="00454196" w:rsidRDefault="003F0F70" w:rsidP="00AD1856">
            <w:pPr>
              <w:jc w:val="both"/>
              <w:rPr>
                <w:rFonts w:ascii="Times New Roman" w:hAnsi="Times New Roman" w:cs="Times New Roman"/>
                <w:sz w:val="28"/>
                <w:szCs w:val="28"/>
              </w:rPr>
            </w:pPr>
          </w:p>
        </w:tc>
        <w:tc>
          <w:tcPr>
            <w:tcW w:w="1128" w:type="dxa"/>
          </w:tcPr>
          <w:p w14:paraId="41800125" w14:textId="77777777" w:rsidR="003F0F70" w:rsidRPr="00454196" w:rsidRDefault="003F0F70" w:rsidP="00AD1856">
            <w:pPr>
              <w:jc w:val="both"/>
              <w:rPr>
                <w:rFonts w:ascii="Times New Roman" w:hAnsi="Times New Roman" w:cs="Times New Roman"/>
                <w:sz w:val="28"/>
                <w:szCs w:val="28"/>
              </w:rPr>
            </w:pPr>
          </w:p>
        </w:tc>
      </w:tr>
    </w:tbl>
    <w:p w14:paraId="5AC84165" w14:textId="77777777" w:rsidR="003F0F70" w:rsidRDefault="003F0F70" w:rsidP="003F0F70">
      <w:pPr>
        <w:spacing w:after="0"/>
        <w:ind w:firstLine="708"/>
        <w:jc w:val="both"/>
        <w:rPr>
          <w:rFonts w:ascii="Times New Roman" w:hAnsi="Times New Roman" w:cs="Times New Roman"/>
          <w:color w:val="333333"/>
          <w:sz w:val="28"/>
          <w:szCs w:val="28"/>
          <w:shd w:val="clear" w:color="auto" w:fill="FFFFFF"/>
        </w:rPr>
      </w:pPr>
      <w:r w:rsidRPr="00454196">
        <w:rPr>
          <w:rFonts w:ascii="Times New Roman" w:hAnsi="Times New Roman" w:cs="Times New Roman"/>
          <w:color w:val="333333"/>
          <w:sz w:val="28"/>
          <w:szCs w:val="28"/>
          <w:shd w:val="clear" w:color="auto" w:fill="FFFFFF"/>
        </w:rPr>
        <w:t>Если Вы ответили «да» на любой из вышеуказанных вопросов, просьба изложить ниже информацию для рассмотрения и оценки обстоятельств (с соблюдением законодательства Российской Федерации, в частности положений законодательства о персональных данных).</w:t>
      </w:r>
    </w:p>
    <w:tbl>
      <w:tblPr>
        <w:tblStyle w:val="a3"/>
        <w:tblW w:w="0" w:type="auto"/>
        <w:tblLook w:val="04A0" w:firstRow="1" w:lastRow="0" w:firstColumn="1" w:lastColumn="0" w:noHBand="0" w:noVBand="1"/>
      </w:tblPr>
      <w:tblGrid>
        <w:gridCol w:w="9345"/>
      </w:tblGrid>
      <w:tr w:rsidR="003F0F70" w:rsidRPr="00454196" w14:paraId="3A02C70B" w14:textId="77777777" w:rsidTr="00AD1856">
        <w:tc>
          <w:tcPr>
            <w:tcW w:w="9345" w:type="dxa"/>
          </w:tcPr>
          <w:p w14:paraId="4F819A21" w14:textId="77777777" w:rsidR="003F0F70" w:rsidRPr="00454196" w:rsidRDefault="003F0F70" w:rsidP="00AD1856">
            <w:pPr>
              <w:jc w:val="both"/>
              <w:rPr>
                <w:rFonts w:ascii="Times New Roman" w:hAnsi="Times New Roman" w:cs="Times New Roman"/>
                <w:color w:val="333333"/>
                <w:sz w:val="28"/>
                <w:szCs w:val="28"/>
                <w:shd w:val="clear" w:color="auto" w:fill="FFFFFF"/>
              </w:rPr>
            </w:pPr>
          </w:p>
        </w:tc>
      </w:tr>
      <w:tr w:rsidR="003F0F70" w:rsidRPr="00454196" w14:paraId="2921FCE1" w14:textId="77777777" w:rsidTr="00AD1856">
        <w:tc>
          <w:tcPr>
            <w:tcW w:w="9345" w:type="dxa"/>
          </w:tcPr>
          <w:p w14:paraId="179ACFC8" w14:textId="77777777" w:rsidR="003F0F70" w:rsidRPr="00454196" w:rsidRDefault="003F0F70" w:rsidP="00AD1856">
            <w:pPr>
              <w:jc w:val="both"/>
              <w:rPr>
                <w:rFonts w:ascii="Times New Roman" w:hAnsi="Times New Roman" w:cs="Times New Roman"/>
                <w:color w:val="333333"/>
                <w:sz w:val="28"/>
                <w:szCs w:val="28"/>
                <w:shd w:val="clear" w:color="auto" w:fill="FFFFFF"/>
              </w:rPr>
            </w:pPr>
          </w:p>
        </w:tc>
      </w:tr>
    </w:tbl>
    <w:p w14:paraId="17EF19AF" w14:textId="77777777" w:rsidR="003F0F70" w:rsidRPr="00454196" w:rsidRDefault="003F0F70" w:rsidP="003F0F70">
      <w:pPr>
        <w:spacing w:after="0"/>
        <w:ind w:firstLine="708"/>
        <w:jc w:val="both"/>
        <w:rPr>
          <w:rFonts w:ascii="Times New Roman" w:hAnsi="Times New Roman" w:cs="Times New Roman"/>
          <w:color w:val="333333"/>
          <w:sz w:val="28"/>
          <w:szCs w:val="28"/>
          <w:shd w:val="clear" w:color="auto" w:fill="FFFFFF"/>
        </w:rPr>
      </w:pPr>
      <w:r w:rsidRPr="00454196">
        <w:rPr>
          <w:rFonts w:ascii="Times New Roman" w:hAnsi="Times New Roman" w:cs="Times New Roman"/>
          <w:color w:val="333333"/>
          <w:sz w:val="28"/>
          <w:szCs w:val="28"/>
          <w:shd w:val="clear" w:color="auto" w:fill="FFFFFF"/>
        </w:rPr>
        <w:t>Настоящим подтверждаю, что:</w:t>
      </w:r>
    </w:p>
    <w:p w14:paraId="4AB90F29" w14:textId="77777777" w:rsidR="003F0F70" w:rsidRPr="00454196" w:rsidRDefault="003F0F70" w:rsidP="003F0F70">
      <w:pPr>
        <w:spacing w:after="0"/>
        <w:jc w:val="both"/>
        <w:rPr>
          <w:rFonts w:ascii="Times New Roman" w:hAnsi="Times New Roman" w:cs="Times New Roman"/>
          <w:color w:val="333333"/>
          <w:sz w:val="28"/>
          <w:szCs w:val="28"/>
          <w:shd w:val="clear" w:color="auto" w:fill="FFFFFF"/>
        </w:rPr>
      </w:pPr>
      <w:r w:rsidRPr="00454196">
        <w:rPr>
          <w:rFonts w:ascii="Times New Roman" w:hAnsi="Times New Roman" w:cs="Times New Roman"/>
          <w:color w:val="333333"/>
          <w:sz w:val="28"/>
          <w:szCs w:val="28"/>
          <w:shd w:val="clear" w:color="auto" w:fill="FFFFFF"/>
        </w:rPr>
        <w:t>- настоящая Декларация заполнена мною добровольно и с моего согласия;</w:t>
      </w:r>
    </w:p>
    <w:p w14:paraId="388787C3" w14:textId="77777777" w:rsidR="003F0F70" w:rsidRPr="00454196" w:rsidRDefault="003F0F70" w:rsidP="003F0F70">
      <w:pPr>
        <w:spacing w:after="0"/>
        <w:jc w:val="both"/>
        <w:rPr>
          <w:rFonts w:ascii="Times New Roman" w:hAnsi="Times New Roman" w:cs="Times New Roman"/>
          <w:color w:val="333333"/>
          <w:sz w:val="28"/>
          <w:szCs w:val="28"/>
          <w:shd w:val="clear" w:color="auto" w:fill="FFFFFF"/>
        </w:rPr>
      </w:pPr>
      <w:r w:rsidRPr="00454196">
        <w:rPr>
          <w:rFonts w:ascii="Times New Roman" w:hAnsi="Times New Roman" w:cs="Times New Roman"/>
          <w:color w:val="333333"/>
          <w:sz w:val="28"/>
          <w:szCs w:val="28"/>
          <w:shd w:val="clear" w:color="auto" w:fill="FFFFFF"/>
        </w:rPr>
        <w:t>- я прочитал и понял все вышеуказанные вопросы;</w:t>
      </w:r>
    </w:p>
    <w:p w14:paraId="427024F2" w14:textId="77777777" w:rsidR="003F0F70" w:rsidRDefault="003F0F70" w:rsidP="003F0F70">
      <w:pPr>
        <w:spacing w:after="0"/>
        <w:jc w:val="both"/>
        <w:rPr>
          <w:rFonts w:ascii="Times New Roman" w:hAnsi="Times New Roman" w:cs="Times New Roman"/>
          <w:color w:val="333333"/>
          <w:sz w:val="28"/>
          <w:szCs w:val="28"/>
          <w:shd w:val="clear" w:color="auto" w:fill="FFFFFF"/>
        </w:rPr>
      </w:pPr>
      <w:r w:rsidRPr="00454196">
        <w:rPr>
          <w:rFonts w:ascii="Times New Roman" w:hAnsi="Times New Roman" w:cs="Times New Roman"/>
          <w:color w:val="333333"/>
          <w:sz w:val="28"/>
          <w:szCs w:val="28"/>
          <w:shd w:val="clear" w:color="auto" w:fill="FFFFFF"/>
        </w:rPr>
        <w:lastRenderedPageBreak/>
        <w:t>- мои ответы и любая пояснительная информация являются полными, правдивыми и правильными.</w:t>
      </w:r>
    </w:p>
    <w:p w14:paraId="63464156" w14:textId="77777777" w:rsidR="003F0F70" w:rsidRPr="00454196" w:rsidRDefault="003F0F70" w:rsidP="003F0F70">
      <w:pPr>
        <w:spacing w:after="0"/>
        <w:jc w:val="both"/>
        <w:rPr>
          <w:rFonts w:ascii="Times New Roman" w:hAnsi="Times New Roman" w:cs="Times New Roman"/>
          <w:color w:val="333333"/>
          <w:sz w:val="28"/>
          <w:szCs w:val="28"/>
          <w:shd w:val="clear" w:color="auto" w:fill="FFFFFF"/>
        </w:rPr>
      </w:pPr>
      <w:r w:rsidRPr="00454196">
        <w:rPr>
          <w:rFonts w:ascii="Times New Roman" w:hAnsi="Times New Roman" w:cs="Times New Roman"/>
          <w:color w:val="333333"/>
          <w:sz w:val="28"/>
          <w:szCs w:val="28"/>
          <w:shd w:val="clear" w:color="auto" w:fill="FFFFFF"/>
        </w:rPr>
        <w:t>«____» ________ 20    г. _____________________________________________</w:t>
      </w:r>
    </w:p>
    <w:p w14:paraId="19456FE3" w14:textId="77777777" w:rsidR="003F0F70" w:rsidRPr="009C5BC6" w:rsidRDefault="003F0F70" w:rsidP="003F0F70">
      <w:pPr>
        <w:spacing w:after="0"/>
        <w:jc w:val="both"/>
        <w:rPr>
          <w:rFonts w:ascii="Times New Roman" w:hAnsi="Times New Roman" w:cs="Times New Roman"/>
          <w:color w:val="333333"/>
          <w:sz w:val="20"/>
          <w:szCs w:val="20"/>
          <w:shd w:val="clear" w:color="auto" w:fill="FFFFFF"/>
        </w:rPr>
      </w:pPr>
      <w:r w:rsidRPr="00454196">
        <w:rPr>
          <w:rFonts w:ascii="Times New Roman" w:hAnsi="Times New Roman" w:cs="Times New Roman"/>
          <w:color w:val="333333"/>
          <w:sz w:val="28"/>
          <w:szCs w:val="28"/>
          <w:shd w:val="clear" w:color="auto" w:fill="FFFFFF"/>
        </w:rPr>
        <w:tab/>
      </w:r>
      <w:r w:rsidRPr="00454196">
        <w:rPr>
          <w:rFonts w:ascii="Times New Roman" w:hAnsi="Times New Roman" w:cs="Times New Roman"/>
          <w:color w:val="333333"/>
          <w:sz w:val="28"/>
          <w:szCs w:val="28"/>
          <w:shd w:val="clear" w:color="auto" w:fill="FFFFFF"/>
        </w:rPr>
        <w:tab/>
      </w:r>
      <w:r w:rsidRPr="00454196">
        <w:rPr>
          <w:rFonts w:ascii="Times New Roman" w:hAnsi="Times New Roman" w:cs="Times New Roman"/>
          <w:color w:val="333333"/>
          <w:sz w:val="28"/>
          <w:szCs w:val="28"/>
          <w:shd w:val="clear" w:color="auto" w:fill="FFFFFF"/>
        </w:rPr>
        <w:tab/>
      </w:r>
      <w:r w:rsidRPr="00454196">
        <w:rPr>
          <w:rFonts w:ascii="Times New Roman" w:hAnsi="Times New Roman" w:cs="Times New Roman"/>
          <w:color w:val="333333"/>
          <w:sz w:val="28"/>
          <w:szCs w:val="28"/>
          <w:shd w:val="clear" w:color="auto" w:fill="FFFFFF"/>
        </w:rPr>
        <w:tab/>
      </w:r>
      <w:r>
        <w:rPr>
          <w:rFonts w:ascii="Times New Roman" w:hAnsi="Times New Roman" w:cs="Times New Roman"/>
          <w:color w:val="333333"/>
          <w:sz w:val="28"/>
          <w:szCs w:val="28"/>
          <w:shd w:val="clear" w:color="auto" w:fill="FFFFFF"/>
        </w:rPr>
        <w:tab/>
      </w:r>
      <w:r>
        <w:rPr>
          <w:rFonts w:ascii="Times New Roman" w:hAnsi="Times New Roman" w:cs="Times New Roman"/>
          <w:color w:val="333333"/>
          <w:sz w:val="28"/>
          <w:szCs w:val="28"/>
          <w:shd w:val="clear" w:color="auto" w:fill="FFFFFF"/>
        </w:rPr>
        <w:tab/>
      </w:r>
      <w:r w:rsidRPr="009C5BC6">
        <w:rPr>
          <w:rFonts w:ascii="Times New Roman" w:hAnsi="Times New Roman" w:cs="Times New Roman"/>
          <w:color w:val="333333"/>
          <w:sz w:val="20"/>
          <w:szCs w:val="20"/>
          <w:shd w:val="clear" w:color="auto" w:fill="FFFFFF"/>
        </w:rPr>
        <w:t>подпись и Ф.И.О. лица, представившего декларацию</w:t>
      </w:r>
    </w:p>
    <w:p w14:paraId="17E223AB" w14:textId="77777777" w:rsidR="003F0F70" w:rsidRPr="00454196" w:rsidRDefault="003F0F70" w:rsidP="003F0F70">
      <w:pPr>
        <w:spacing w:after="0"/>
        <w:jc w:val="both"/>
        <w:rPr>
          <w:rFonts w:ascii="Times New Roman" w:hAnsi="Times New Roman" w:cs="Times New Roman"/>
          <w:color w:val="333333"/>
          <w:sz w:val="28"/>
          <w:szCs w:val="28"/>
          <w:shd w:val="clear" w:color="auto" w:fill="FFFFFF"/>
        </w:rPr>
      </w:pPr>
      <w:r w:rsidRPr="00454196">
        <w:rPr>
          <w:rFonts w:ascii="Times New Roman" w:hAnsi="Times New Roman" w:cs="Times New Roman"/>
          <w:color w:val="333333"/>
          <w:sz w:val="28"/>
          <w:szCs w:val="28"/>
          <w:shd w:val="clear" w:color="auto" w:fill="FFFFFF"/>
        </w:rPr>
        <w:t>«____» ________ 20    г. _____________________________________________</w:t>
      </w:r>
    </w:p>
    <w:p w14:paraId="597F268B" w14:textId="77777777" w:rsidR="003F0F70" w:rsidRPr="00454196" w:rsidRDefault="003F0F70" w:rsidP="003F0F70">
      <w:pPr>
        <w:spacing w:after="0"/>
        <w:jc w:val="both"/>
        <w:rPr>
          <w:rFonts w:ascii="Times New Roman" w:hAnsi="Times New Roman" w:cs="Times New Roman"/>
          <w:color w:val="333333"/>
          <w:sz w:val="28"/>
          <w:szCs w:val="28"/>
          <w:shd w:val="clear" w:color="auto" w:fill="FFFFFF"/>
        </w:rPr>
      </w:pPr>
      <w:r w:rsidRPr="00454196">
        <w:rPr>
          <w:rFonts w:ascii="Times New Roman" w:hAnsi="Times New Roman" w:cs="Times New Roman"/>
          <w:color w:val="333333"/>
          <w:sz w:val="28"/>
          <w:szCs w:val="28"/>
          <w:shd w:val="clear" w:color="auto" w:fill="FFFFFF"/>
        </w:rPr>
        <w:tab/>
      </w:r>
      <w:r w:rsidRPr="00454196">
        <w:rPr>
          <w:rFonts w:ascii="Times New Roman" w:hAnsi="Times New Roman" w:cs="Times New Roman"/>
          <w:color w:val="333333"/>
          <w:sz w:val="28"/>
          <w:szCs w:val="28"/>
          <w:shd w:val="clear" w:color="auto" w:fill="FFFFFF"/>
        </w:rPr>
        <w:tab/>
      </w:r>
      <w:r w:rsidRPr="00454196">
        <w:rPr>
          <w:rFonts w:ascii="Times New Roman" w:hAnsi="Times New Roman" w:cs="Times New Roman"/>
          <w:color w:val="333333"/>
          <w:sz w:val="28"/>
          <w:szCs w:val="28"/>
          <w:shd w:val="clear" w:color="auto" w:fill="FFFFFF"/>
        </w:rPr>
        <w:tab/>
      </w:r>
      <w:r w:rsidRPr="00454196">
        <w:rPr>
          <w:rFonts w:ascii="Times New Roman" w:hAnsi="Times New Roman" w:cs="Times New Roman"/>
          <w:color w:val="333333"/>
          <w:sz w:val="28"/>
          <w:szCs w:val="28"/>
          <w:shd w:val="clear" w:color="auto" w:fill="FFFFFF"/>
        </w:rPr>
        <w:tab/>
      </w:r>
      <w:r>
        <w:rPr>
          <w:rFonts w:ascii="Times New Roman" w:hAnsi="Times New Roman" w:cs="Times New Roman"/>
          <w:color w:val="333333"/>
          <w:sz w:val="28"/>
          <w:szCs w:val="28"/>
          <w:shd w:val="clear" w:color="auto" w:fill="FFFFFF"/>
        </w:rPr>
        <w:tab/>
      </w:r>
      <w:r>
        <w:rPr>
          <w:rFonts w:ascii="Times New Roman" w:hAnsi="Times New Roman" w:cs="Times New Roman"/>
          <w:color w:val="333333"/>
          <w:sz w:val="28"/>
          <w:szCs w:val="28"/>
          <w:shd w:val="clear" w:color="auto" w:fill="FFFFFF"/>
        </w:rPr>
        <w:tab/>
      </w:r>
      <w:r w:rsidRPr="009C5BC6">
        <w:rPr>
          <w:rFonts w:ascii="Times New Roman" w:hAnsi="Times New Roman" w:cs="Times New Roman"/>
          <w:color w:val="333333"/>
          <w:sz w:val="20"/>
          <w:szCs w:val="20"/>
          <w:shd w:val="clear" w:color="auto" w:fill="FFFFFF"/>
        </w:rPr>
        <w:t>подпись и Ф.И.О. лица, принявшего декларацию</w:t>
      </w:r>
    </w:p>
    <w:p w14:paraId="7DF69103" w14:textId="77777777" w:rsidR="003F0F70" w:rsidRDefault="003F0F70" w:rsidP="0041793E">
      <w:pPr>
        <w:tabs>
          <w:tab w:val="left" w:pos="511"/>
        </w:tabs>
        <w:autoSpaceDE w:val="0"/>
        <w:autoSpaceDN w:val="0"/>
        <w:adjustRightInd w:val="0"/>
        <w:spacing w:after="0" w:line="240" w:lineRule="auto"/>
        <w:jc w:val="both"/>
        <w:rPr>
          <w:rFonts w:ascii="Times New Roman" w:eastAsia="Times New Roman" w:hAnsi="Times New Roman" w:cs="Times New Roman"/>
          <w:b/>
          <w:sz w:val="28"/>
          <w:szCs w:val="28"/>
          <w:lang w:eastAsia="ru-RU"/>
        </w:rPr>
      </w:pPr>
    </w:p>
    <w:p w14:paraId="77261D38" w14:textId="77777777" w:rsidR="003F0F70" w:rsidRPr="0041793E" w:rsidRDefault="003F0F70" w:rsidP="0041793E">
      <w:pPr>
        <w:tabs>
          <w:tab w:val="left" w:pos="511"/>
        </w:tabs>
        <w:autoSpaceDE w:val="0"/>
        <w:autoSpaceDN w:val="0"/>
        <w:adjustRightInd w:val="0"/>
        <w:spacing w:after="0" w:line="240" w:lineRule="auto"/>
        <w:jc w:val="both"/>
        <w:rPr>
          <w:rFonts w:ascii="Times New Roman" w:eastAsia="Times New Roman" w:hAnsi="Times New Roman" w:cs="Times New Roman"/>
          <w:b/>
          <w:sz w:val="28"/>
          <w:szCs w:val="28"/>
          <w:lang w:eastAsia="ru-RU"/>
        </w:rPr>
      </w:pPr>
    </w:p>
    <w:p w14:paraId="0C3BD460" w14:textId="77777777" w:rsidR="0041793E" w:rsidRDefault="0041793E" w:rsidP="0041793E">
      <w:pPr>
        <w:spacing w:after="0" w:line="240" w:lineRule="auto"/>
        <w:ind w:firstLine="709"/>
        <w:jc w:val="both"/>
        <w:rPr>
          <w:rFonts w:ascii="Times New Roman" w:hAnsi="Times New Roman"/>
          <w:sz w:val="28"/>
          <w:szCs w:val="28"/>
        </w:rPr>
      </w:pPr>
    </w:p>
    <w:p w14:paraId="6E4F110F" w14:textId="77777777" w:rsidR="0080416F" w:rsidRPr="007113A6" w:rsidRDefault="0080416F" w:rsidP="0041793E">
      <w:pPr>
        <w:jc w:val="both"/>
        <w:rPr>
          <w:rFonts w:ascii="Arial Narrow" w:hAnsi="Arial Narrow"/>
          <w:sz w:val="24"/>
          <w:szCs w:val="24"/>
        </w:rPr>
      </w:pPr>
    </w:p>
    <w:sectPr w:rsidR="0080416F" w:rsidRPr="007113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1A7A7F"/>
    <w:multiLevelType w:val="hybridMultilevel"/>
    <w:tmpl w:val="A7D8779E"/>
    <w:lvl w:ilvl="0" w:tplc="3ADC9870">
      <w:start w:val="1"/>
      <w:numFmt w:val="upperRoman"/>
      <w:lvlText w:val="%1."/>
      <w:lvlJc w:val="left"/>
      <w:pPr>
        <w:ind w:left="1080" w:hanging="72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794297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061"/>
    <w:rsid w:val="000E3CD2"/>
    <w:rsid w:val="00124F88"/>
    <w:rsid w:val="001E3232"/>
    <w:rsid w:val="003775F2"/>
    <w:rsid w:val="003F0F70"/>
    <w:rsid w:val="0041793E"/>
    <w:rsid w:val="00662DDC"/>
    <w:rsid w:val="007113A6"/>
    <w:rsid w:val="00745CCB"/>
    <w:rsid w:val="0080416F"/>
    <w:rsid w:val="00B12C06"/>
    <w:rsid w:val="00D81EA7"/>
    <w:rsid w:val="00E44061"/>
    <w:rsid w:val="00F023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A7867"/>
  <w15:chartTrackingRefBased/>
  <w15:docId w15:val="{D6D3BFCC-123C-4B8A-A7F7-49F8BCDE8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F0F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F0F70"/>
    <w:pPr>
      <w:ind w:left="720"/>
      <w:contextualSpacing/>
    </w:pPr>
  </w:style>
  <w:style w:type="paragraph" w:styleId="3">
    <w:name w:val="Body Text 3"/>
    <w:basedOn w:val="a"/>
    <w:link w:val="30"/>
    <w:unhideWhenUsed/>
    <w:rsid w:val="003F0F70"/>
    <w:pPr>
      <w:spacing w:after="120" w:line="240" w:lineRule="auto"/>
    </w:pPr>
    <w:rPr>
      <w:sz w:val="16"/>
      <w:szCs w:val="16"/>
      <w:lang w:val="en-US"/>
    </w:rPr>
  </w:style>
  <w:style w:type="character" w:customStyle="1" w:styleId="30">
    <w:name w:val="Основной текст 3 Знак"/>
    <w:basedOn w:val="a0"/>
    <w:link w:val="3"/>
    <w:rsid w:val="003F0F70"/>
    <w:rPr>
      <w:sz w:val="16"/>
      <w:szCs w:val="16"/>
      <w:lang w:val="en-US"/>
    </w:rPr>
  </w:style>
  <w:style w:type="paragraph" w:styleId="a5">
    <w:name w:val="Balloon Text"/>
    <w:basedOn w:val="a"/>
    <w:link w:val="a6"/>
    <w:uiPriority w:val="99"/>
    <w:semiHidden/>
    <w:unhideWhenUsed/>
    <w:rsid w:val="00745CCB"/>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745C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4210</Words>
  <Characters>23997</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unit</dc:creator>
  <cp:keywords/>
  <dc:description/>
  <cp:lastModifiedBy>Andrew</cp:lastModifiedBy>
  <cp:revision>5</cp:revision>
  <cp:lastPrinted>2025-09-14T15:42:00Z</cp:lastPrinted>
  <dcterms:created xsi:type="dcterms:W3CDTF">2026-04-02T05:28:00Z</dcterms:created>
  <dcterms:modified xsi:type="dcterms:W3CDTF">2026-05-19T18:23:00Z</dcterms:modified>
</cp:coreProperties>
</file>